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8D56" w14:textId="34DC1C4B" w:rsidR="00202A69" w:rsidRDefault="00780633" w:rsidP="00202A69">
      <w:pPr>
        <w:pStyle w:val="Title"/>
        <w:jc w:val="center"/>
        <w:rPr>
          <w:rStyle w:val="Heading1Char"/>
          <w:b/>
        </w:rPr>
      </w:pPr>
      <w:r>
        <w:rPr>
          <w:noProof/>
        </w:rPr>
        <w:softHyphen/>
      </w:r>
      <w:r w:rsidR="00202A69" w:rsidRPr="0061571E">
        <w:rPr>
          <w:rStyle w:val="Heading1Char"/>
          <w:b/>
        </w:rPr>
        <w:t>Regional Partnership Catalyst Program</w:t>
      </w:r>
    </w:p>
    <w:p w14:paraId="27C5A7C9" w14:textId="77777777" w:rsidR="00916F99" w:rsidRPr="00650534" w:rsidRDefault="00916F99" w:rsidP="00916F99">
      <w:pPr>
        <w:pStyle w:val="Title"/>
        <w:jc w:val="center"/>
        <w:rPr>
          <w:rStyle w:val="Heading1Char"/>
          <w:b/>
        </w:rPr>
      </w:pPr>
      <w:r>
        <w:rPr>
          <w:rStyle w:val="Heading1Char"/>
          <w:b/>
        </w:rPr>
        <w:t>Behavioral Health Funding Stream</w:t>
      </w:r>
    </w:p>
    <w:p w14:paraId="64C2A162" w14:textId="77777777" w:rsidR="00916F99" w:rsidRPr="00E3473C" w:rsidRDefault="00916F99" w:rsidP="00916F99">
      <w:pPr>
        <w:pStyle w:val="Title"/>
        <w:jc w:val="center"/>
        <w:rPr>
          <w:rStyle w:val="Heading1Char"/>
          <w:b/>
        </w:rPr>
      </w:pPr>
      <w:r w:rsidRPr="00E3473C">
        <w:rPr>
          <w:rStyle w:val="Heading1Char"/>
          <w:b/>
        </w:rPr>
        <w:t>CY 2021 Narrative Report</w:t>
      </w:r>
    </w:p>
    <w:p w14:paraId="3A79316A" w14:textId="77777777" w:rsidR="00202A69" w:rsidRDefault="00202A69" w:rsidP="00202A69"/>
    <w:p w14:paraId="766DDA24" w14:textId="47A4E8A9" w:rsidR="00202A69" w:rsidRDefault="00202A69" w:rsidP="00202A69">
      <w:pPr>
        <w:rPr>
          <w:sz w:val="20"/>
          <w:szCs w:val="20"/>
        </w:rPr>
      </w:pPr>
      <w:r w:rsidRPr="00397F2A">
        <w:rPr>
          <w:sz w:val="20"/>
          <w:szCs w:val="20"/>
        </w:rPr>
        <w:t xml:space="preserve">The Health Services Cost Review Commission (HSCRC) requires the following narrative for CY 2021 Regional Partnership Catalyst Program participants. </w:t>
      </w:r>
      <w:r w:rsidR="00650534">
        <w:rPr>
          <w:sz w:val="20"/>
          <w:szCs w:val="20"/>
        </w:rPr>
        <w:t>The narrative report</w:t>
      </w:r>
      <w:r w:rsidR="0005615B">
        <w:rPr>
          <w:sz w:val="20"/>
          <w:szCs w:val="20"/>
        </w:rPr>
        <w:t xml:space="preserve"> and</w:t>
      </w:r>
      <w:r w:rsidR="00650534">
        <w:rPr>
          <w:sz w:val="20"/>
          <w:szCs w:val="20"/>
        </w:rPr>
        <w:t xml:space="preserve"> budget spreadsheet</w:t>
      </w:r>
      <w:r w:rsidR="0005615B">
        <w:rPr>
          <w:sz w:val="20"/>
          <w:szCs w:val="20"/>
        </w:rPr>
        <w:t xml:space="preserve"> </w:t>
      </w:r>
      <w:r w:rsidR="00650534">
        <w:rPr>
          <w:sz w:val="20"/>
          <w:szCs w:val="20"/>
        </w:rPr>
        <w:t>will be used to measure your Regional Partnership’s progress under the Regional Partnership Catalyst Program.</w:t>
      </w:r>
      <w:r w:rsidRPr="00397F2A">
        <w:rPr>
          <w:sz w:val="20"/>
          <w:szCs w:val="20"/>
        </w:rPr>
        <w:t xml:space="preserve"> </w:t>
      </w:r>
    </w:p>
    <w:p w14:paraId="1C7E69C6" w14:textId="38AC8442" w:rsidR="00AF5D4E" w:rsidRDefault="00AF5D4E" w:rsidP="00202A69">
      <w:pPr>
        <w:rPr>
          <w:sz w:val="20"/>
          <w:szCs w:val="20"/>
        </w:rPr>
      </w:pPr>
    </w:p>
    <w:p w14:paraId="4D5A9BB6" w14:textId="12AB5B6C" w:rsidR="00AF5D4E" w:rsidRPr="00397F2A" w:rsidRDefault="00AF5D4E" w:rsidP="00202A69">
      <w:pPr>
        <w:rPr>
          <w:sz w:val="20"/>
          <w:szCs w:val="20"/>
        </w:rPr>
      </w:pPr>
      <w:r>
        <w:rPr>
          <w:sz w:val="20"/>
          <w:szCs w:val="20"/>
        </w:rPr>
        <w:t xml:space="preserve">This report is due </w:t>
      </w:r>
      <w:r w:rsidR="007B65DF">
        <w:rPr>
          <w:sz w:val="20"/>
          <w:szCs w:val="20"/>
        </w:rPr>
        <w:t>March 1</w:t>
      </w:r>
      <w:r>
        <w:rPr>
          <w:sz w:val="20"/>
          <w:szCs w:val="20"/>
        </w:rPr>
        <w:t xml:space="preserve">, 2022.  Please submit to </w:t>
      </w:r>
      <w:hyperlink r:id="rId8" w:history="1">
        <w:r w:rsidRPr="002B591A">
          <w:rPr>
            <w:rStyle w:val="Hyperlink"/>
            <w:sz w:val="20"/>
            <w:szCs w:val="20"/>
          </w:rPr>
          <w:t>hscrc.grants@maryland.gov</w:t>
        </w:r>
      </w:hyperlink>
      <w:r>
        <w:rPr>
          <w:sz w:val="20"/>
          <w:szCs w:val="20"/>
        </w:rPr>
        <w:t xml:space="preserve">. </w:t>
      </w:r>
    </w:p>
    <w:p w14:paraId="634055B9" w14:textId="77777777" w:rsidR="0061571E" w:rsidRDefault="0061571E" w:rsidP="0061571E">
      <w:pPr>
        <w:pStyle w:val="Title"/>
        <w:rPr>
          <w:rStyle w:val="Heading1Char"/>
        </w:rPr>
      </w:pPr>
    </w:p>
    <w:p w14:paraId="6F569627" w14:textId="3C5A8B7E" w:rsidR="00202A69" w:rsidRPr="00F35EFB" w:rsidRDefault="00202A69" w:rsidP="0061571E">
      <w:pPr>
        <w:pStyle w:val="Title"/>
        <w:rPr>
          <w:rStyle w:val="Heading1Char"/>
          <w:b/>
          <w:bCs/>
        </w:rPr>
      </w:pPr>
      <w:r w:rsidRPr="00F35EFB">
        <w:rPr>
          <w:rStyle w:val="Heading1Char"/>
          <w:b/>
          <w:bCs/>
        </w:rPr>
        <w:t>Regional Partnership Information</w:t>
      </w:r>
    </w:p>
    <w:tbl>
      <w:tblPr>
        <w:tblW w:w="94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5383"/>
      </w:tblGrid>
      <w:tr w:rsidR="00202A69" w14:paraId="07F09CD7" w14:textId="77777777" w:rsidTr="00BE55B0">
        <w:trPr>
          <w:trHeight w:val="594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CB58C4" w14:textId="77777777" w:rsidR="00202A69" w:rsidRPr="00397F2A" w:rsidRDefault="00202A6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97F2A">
              <w:rPr>
                <w:b/>
                <w:sz w:val="20"/>
                <w:szCs w:val="20"/>
              </w:rPr>
              <w:t>Regional Partnership (RP) Name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19481E" w14:textId="77777777" w:rsidR="00202A69" w:rsidRPr="00397F2A" w:rsidRDefault="00202A69">
            <w:pPr>
              <w:rPr>
                <w:sz w:val="20"/>
                <w:szCs w:val="20"/>
              </w:rPr>
            </w:pPr>
          </w:p>
        </w:tc>
      </w:tr>
      <w:tr w:rsidR="00202A69" w14:paraId="0B90B71D" w14:textId="77777777" w:rsidTr="00BE55B0">
        <w:trPr>
          <w:trHeight w:val="641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4BD93FC" w14:textId="58F83E89" w:rsidR="00202A69" w:rsidRPr="00397F2A" w:rsidRDefault="00202A69">
            <w:pPr>
              <w:rPr>
                <w:b/>
                <w:sz w:val="20"/>
                <w:szCs w:val="20"/>
              </w:rPr>
            </w:pPr>
            <w:r w:rsidRPr="00397F2A">
              <w:rPr>
                <w:b/>
                <w:sz w:val="20"/>
                <w:szCs w:val="20"/>
              </w:rPr>
              <w:t>RP Hospital</w:t>
            </w:r>
            <w:r w:rsidR="00240B2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E30702" w14:textId="77777777" w:rsidR="00202A69" w:rsidRPr="00397F2A" w:rsidRDefault="00202A69">
            <w:pPr>
              <w:rPr>
                <w:sz w:val="20"/>
                <w:szCs w:val="20"/>
              </w:rPr>
            </w:pPr>
          </w:p>
        </w:tc>
      </w:tr>
      <w:tr w:rsidR="00202A69" w14:paraId="354C2A70" w14:textId="77777777" w:rsidTr="00BE55B0">
        <w:trPr>
          <w:trHeight w:val="594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CD8FC7" w14:textId="2A56CF13" w:rsidR="00202A69" w:rsidRPr="00397F2A" w:rsidRDefault="00202A69">
            <w:pPr>
              <w:rPr>
                <w:b/>
                <w:sz w:val="20"/>
                <w:szCs w:val="20"/>
              </w:rPr>
            </w:pPr>
            <w:r w:rsidRPr="00397F2A">
              <w:rPr>
                <w:b/>
                <w:sz w:val="20"/>
                <w:szCs w:val="20"/>
              </w:rPr>
              <w:t xml:space="preserve">RP Point of Contact </w:t>
            </w:r>
            <w:r w:rsidR="0005615B">
              <w:rPr>
                <w:b/>
                <w:sz w:val="20"/>
                <w:szCs w:val="20"/>
              </w:rPr>
              <w:t>(Name, Email)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11A0A1" w14:textId="77777777" w:rsidR="00202A69" w:rsidRPr="00397F2A" w:rsidRDefault="00202A69">
            <w:pPr>
              <w:rPr>
                <w:sz w:val="20"/>
                <w:szCs w:val="20"/>
              </w:rPr>
            </w:pPr>
          </w:p>
        </w:tc>
      </w:tr>
      <w:tr w:rsidR="00202A69" w14:paraId="08768BA3" w14:textId="77777777" w:rsidTr="00BE55B0">
        <w:trPr>
          <w:trHeight w:val="955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E3B1A04" w14:textId="77777777" w:rsidR="00202A69" w:rsidRPr="00397F2A" w:rsidRDefault="00202A69">
            <w:pPr>
              <w:rPr>
                <w:b/>
                <w:sz w:val="20"/>
                <w:szCs w:val="20"/>
              </w:rPr>
            </w:pPr>
            <w:r w:rsidRPr="00397F2A">
              <w:rPr>
                <w:b/>
                <w:sz w:val="20"/>
                <w:szCs w:val="20"/>
              </w:rPr>
              <w:t>Total Budget in CY 2021</w:t>
            </w:r>
          </w:p>
          <w:p w14:paraId="2C61E465" w14:textId="77777777" w:rsidR="00202A69" w:rsidRPr="00397F2A" w:rsidRDefault="00202A69">
            <w:pPr>
              <w:rPr>
                <w:i/>
                <w:sz w:val="20"/>
                <w:szCs w:val="20"/>
              </w:rPr>
            </w:pP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283C178" w14:textId="77777777" w:rsidR="00202A69" w:rsidRPr="00397F2A" w:rsidRDefault="00202A69">
            <w:pPr>
              <w:rPr>
                <w:sz w:val="20"/>
                <w:szCs w:val="20"/>
              </w:rPr>
            </w:pPr>
            <w:r w:rsidRPr="00397F2A">
              <w:rPr>
                <w:sz w:val="20"/>
                <w:szCs w:val="20"/>
              </w:rPr>
              <w:t>CY 2021 Award:</w:t>
            </w:r>
          </w:p>
          <w:p w14:paraId="53A1FD12" w14:textId="36DFC790" w:rsidR="00202A69" w:rsidRPr="00397F2A" w:rsidRDefault="00202A69">
            <w:pPr>
              <w:rPr>
                <w:sz w:val="20"/>
                <w:szCs w:val="20"/>
              </w:rPr>
            </w:pPr>
            <w:r w:rsidRPr="00397F2A">
              <w:rPr>
                <w:sz w:val="20"/>
                <w:szCs w:val="20"/>
              </w:rPr>
              <w:t>CY 2021 Actual Expenditures</w:t>
            </w:r>
            <w:r w:rsidR="00397F2A" w:rsidRPr="00397F2A">
              <w:rPr>
                <w:sz w:val="20"/>
                <w:szCs w:val="20"/>
              </w:rPr>
              <w:t xml:space="preserve"> (from budget template)</w:t>
            </w:r>
            <w:r w:rsidRPr="00397F2A">
              <w:rPr>
                <w:sz w:val="20"/>
                <w:szCs w:val="20"/>
              </w:rPr>
              <w:t>:</w:t>
            </w:r>
          </w:p>
        </w:tc>
      </w:tr>
      <w:tr w:rsidR="00202A69" w14:paraId="32EA0E5A" w14:textId="77777777" w:rsidTr="00BE55B0">
        <w:trPr>
          <w:trHeight w:val="744"/>
        </w:trPr>
        <w:tc>
          <w:tcPr>
            <w:tcW w:w="40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C7984C0" w14:textId="296ECA94" w:rsidR="00DE379D" w:rsidRPr="000345E4" w:rsidRDefault="00BE55B0" w:rsidP="00BE55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</w:t>
            </w:r>
            <w:r w:rsidR="00202A69" w:rsidRPr="00397F2A">
              <w:rPr>
                <w:b/>
                <w:sz w:val="20"/>
                <w:szCs w:val="20"/>
              </w:rPr>
              <w:t>Program Partners in CY 2021</w:t>
            </w:r>
          </w:p>
        </w:tc>
        <w:tc>
          <w:tcPr>
            <w:tcW w:w="5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68786" w14:textId="25810080" w:rsidR="000B016A" w:rsidRPr="00C42D4E" w:rsidRDefault="000B016A" w:rsidP="00C42D4E">
            <w:pPr>
              <w:rPr>
                <w:sz w:val="20"/>
                <w:szCs w:val="20"/>
              </w:rPr>
            </w:pPr>
          </w:p>
        </w:tc>
      </w:tr>
    </w:tbl>
    <w:p w14:paraId="6BDA11F6" w14:textId="77777777" w:rsidR="000345E4" w:rsidRDefault="000345E4" w:rsidP="000345E4">
      <w:pPr>
        <w:pStyle w:val="Title"/>
        <w:rPr>
          <w:rStyle w:val="Heading1Char"/>
          <w:b/>
          <w:bCs/>
        </w:rPr>
      </w:pPr>
    </w:p>
    <w:p w14:paraId="25FE9075" w14:textId="61CC0B4A" w:rsidR="000345E4" w:rsidRPr="000345E4" w:rsidRDefault="000345E4" w:rsidP="000345E4">
      <w:pPr>
        <w:pStyle w:val="Title"/>
      </w:pPr>
      <w:r w:rsidRPr="000345E4">
        <w:rPr>
          <w:rStyle w:val="Heading1Char"/>
          <w:b/>
          <w:bCs/>
          <w:sz w:val="28"/>
          <w:szCs w:val="28"/>
        </w:rPr>
        <w:t>Appendices to include with report</w:t>
      </w:r>
    </w:p>
    <w:p w14:paraId="31F891E6" w14:textId="5CC1E17D" w:rsidR="000345E4" w:rsidRPr="000345E4" w:rsidRDefault="000345E4" w:rsidP="000345E4">
      <w:pPr>
        <w:pStyle w:val="Normal-Pages"/>
      </w:pPr>
    </w:p>
    <w:p w14:paraId="4BDBA531" w14:textId="75F74AE7" w:rsidR="000345E4" w:rsidRPr="003E4252" w:rsidRDefault="000345E4" w:rsidP="000345E4">
      <w:pPr>
        <w:pStyle w:val="Normal-Pages"/>
        <w:numPr>
          <w:ilvl w:val="0"/>
          <w:numId w:val="7"/>
        </w:numPr>
        <w:rPr>
          <w:i/>
          <w:iCs/>
        </w:rPr>
      </w:pPr>
      <w:r>
        <w:t xml:space="preserve">A </w:t>
      </w:r>
      <w:r w:rsidRPr="000345E4">
        <w:t>Gantt chart demonstrating progress against initial implementation plan.</w:t>
      </w:r>
      <w:r>
        <w:rPr>
          <w:sz w:val="20"/>
          <w:szCs w:val="20"/>
        </w:rPr>
        <w:t xml:space="preserve"> </w:t>
      </w:r>
      <w:r w:rsidRPr="003E4252">
        <w:rPr>
          <w:i/>
          <w:iCs/>
        </w:rPr>
        <w:t>(Mandatory)</w:t>
      </w:r>
    </w:p>
    <w:p w14:paraId="665DD1E8" w14:textId="77777777" w:rsidR="000345E4" w:rsidRDefault="000345E4" w:rsidP="000345E4">
      <w:pPr>
        <w:pStyle w:val="Normal-Pages"/>
        <w:numPr>
          <w:ilvl w:val="0"/>
          <w:numId w:val="7"/>
        </w:numPr>
      </w:pPr>
      <w:r>
        <w:t>Community Partner Collaboration</w:t>
      </w:r>
    </w:p>
    <w:p w14:paraId="445D27E3" w14:textId="0DAF888B" w:rsidR="000345E4" w:rsidRPr="003E4252" w:rsidRDefault="000345E4" w:rsidP="00C049E8">
      <w:pPr>
        <w:pStyle w:val="ListParagraph"/>
        <w:numPr>
          <w:ilvl w:val="1"/>
          <w:numId w:val="7"/>
        </w:numPr>
        <w:rPr>
          <w:rFonts w:cs="Arial"/>
          <w:i/>
          <w:iCs/>
          <w:szCs w:val="18"/>
        </w:rPr>
      </w:pPr>
      <w:r w:rsidRPr="000345E4">
        <w:t>A list of all community-based organizations or provider groups, contractors, and/or foundations that have been program partners in CY 2021</w:t>
      </w:r>
      <w:r w:rsidR="00C049E8">
        <w:t xml:space="preserve">.  </w:t>
      </w:r>
      <w:r w:rsidR="00C049E8" w:rsidRPr="00C049E8">
        <w:rPr>
          <w:rFonts w:cs="Arial"/>
          <w:szCs w:val="18"/>
        </w:rPr>
        <w:t>Please include the organization type with each name (e.g., faith-based organization, non-profit, academic institution</w:t>
      </w:r>
      <w:r w:rsidR="00C049E8">
        <w:rPr>
          <w:rFonts w:cs="Arial"/>
          <w:szCs w:val="18"/>
        </w:rPr>
        <w:t>, etc.</w:t>
      </w:r>
      <w:r w:rsidR="00C049E8" w:rsidRPr="00C049E8">
        <w:rPr>
          <w:rFonts w:cs="Arial"/>
          <w:szCs w:val="18"/>
        </w:rPr>
        <w:t>)</w:t>
      </w:r>
      <w:r w:rsidR="00C049E8">
        <w:rPr>
          <w:rFonts w:cs="Arial"/>
          <w:szCs w:val="18"/>
        </w:rPr>
        <w:t xml:space="preserve">  </w:t>
      </w:r>
      <w:r w:rsidRPr="003E4252">
        <w:rPr>
          <w:i/>
          <w:iCs/>
        </w:rPr>
        <w:t>(Mandatory</w:t>
      </w:r>
      <w:r w:rsidR="003E4252" w:rsidRPr="003E4252">
        <w:rPr>
          <w:i/>
          <w:iCs/>
        </w:rPr>
        <w:t xml:space="preserve"> – Template Provided</w:t>
      </w:r>
      <w:r w:rsidRPr="003E4252">
        <w:rPr>
          <w:i/>
          <w:iCs/>
        </w:rPr>
        <w:t>)</w:t>
      </w:r>
    </w:p>
    <w:p w14:paraId="44CFF632" w14:textId="7683D370" w:rsidR="000345E4" w:rsidRPr="000345E4" w:rsidRDefault="000345E4" w:rsidP="000345E4">
      <w:pPr>
        <w:pStyle w:val="Normal-Pages"/>
        <w:numPr>
          <w:ilvl w:val="1"/>
          <w:numId w:val="7"/>
        </w:numPr>
      </w:pPr>
      <w:r>
        <w:t>A</w:t>
      </w:r>
      <w:r w:rsidRPr="000345E4">
        <w:t>n organization or decision flow charts that illustrates community partners’ role in the Regional Partnership</w:t>
      </w:r>
      <w:r>
        <w:t xml:space="preserve">. </w:t>
      </w:r>
      <w:r w:rsidRPr="003E4252">
        <w:rPr>
          <w:i/>
          <w:iCs/>
        </w:rPr>
        <w:t>(Optional)</w:t>
      </w:r>
    </w:p>
    <w:p w14:paraId="29382FDF" w14:textId="39E2C63B" w:rsidR="00202A69" w:rsidRPr="000345E4" w:rsidRDefault="00202A69" w:rsidP="000345E4">
      <w:pPr>
        <w:pStyle w:val="Normal-Pages"/>
        <w:numPr>
          <w:ilvl w:val="0"/>
          <w:numId w:val="7"/>
        </w:numPr>
        <w:rPr>
          <w:rFonts w:ascii="Calibri" w:eastAsia="Calibri" w:hAnsi="Calibri" w:cs="Calibri"/>
          <w:color w:val="2E75B5"/>
          <w:sz w:val="32"/>
          <w:szCs w:val="32"/>
        </w:rPr>
      </w:pPr>
      <w:r w:rsidRPr="000345E4">
        <w:rPr>
          <w:rFonts w:ascii="Calibri" w:eastAsia="Calibri" w:hAnsi="Calibri" w:cs="Calibri"/>
          <w:color w:val="2E75B5"/>
        </w:rPr>
        <w:br w:type="page"/>
      </w:r>
    </w:p>
    <w:p w14:paraId="2EBF8845" w14:textId="77777777" w:rsidR="00916F99" w:rsidRPr="0087509B" w:rsidRDefault="00916F99" w:rsidP="00916F99">
      <w:pPr>
        <w:pStyle w:val="Heading1"/>
        <w:rPr>
          <w:b/>
          <w:bCs/>
        </w:rPr>
      </w:pPr>
      <w:r w:rsidRPr="0087509B">
        <w:rPr>
          <w:b/>
          <w:bCs/>
        </w:rPr>
        <w:lastRenderedPageBreak/>
        <w:t xml:space="preserve">1.0  Overall Summary of Regional Partnership Activities in CY 2021 </w:t>
      </w:r>
    </w:p>
    <w:p w14:paraId="753E4834" w14:textId="77777777" w:rsidR="00916F99" w:rsidRPr="00B23471" w:rsidRDefault="00916F99" w:rsidP="00916F99">
      <w:pPr>
        <w:rPr>
          <w:sz w:val="20"/>
          <w:szCs w:val="20"/>
        </w:rPr>
      </w:pPr>
      <w:r w:rsidRPr="00B23471">
        <w:rPr>
          <w:sz w:val="20"/>
          <w:szCs w:val="20"/>
        </w:rPr>
        <w:t>Please provide a high-level summary of your Regional Partnership’s activities.</w:t>
      </w:r>
    </w:p>
    <w:p w14:paraId="7164EB39" w14:textId="4D7FD414" w:rsidR="00916F99" w:rsidRPr="00AF5D4E" w:rsidRDefault="00916F99" w:rsidP="00916F99">
      <w:pPr>
        <w:rPr>
          <w:i/>
          <w:iCs/>
          <w:sz w:val="20"/>
          <w:szCs w:val="20"/>
          <w:lang w:val="fr-FR"/>
        </w:rPr>
      </w:pPr>
      <w:r w:rsidRPr="00AF5D4E">
        <w:rPr>
          <w:i/>
          <w:iCs/>
          <w:sz w:val="20"/>
          <w:szCs w:val="20"/>
          <w:lang w:val="fr-FR"/>
        </w:rPr>
        <w:t>Narrative Response: 2-3 paragraphs</w:t>
      </w:r>
    </w:p>
    <w:p w14:paraId="24E3A555" w14:textId="7FB758C5" w:rsidR="000D1D94" w:rsidRPr="00AF5D4E" w:rsidRDefault="000D1D94" w:rsidP="000D1D94">
      <w:pPr>
        <w:rPr>
          <w:lang w:val="fr-FR"/>
        </w:rPr>
      </w:pPr>
    </w:p>
    <w:p w14:paraId="37D58856" w14:textId="15DC0E02" w:rsidR="000D1D94" w:rsidRPr="00AF5D4E" w:rsidRDefault="000D1D94" w:rsidP="000D1D94">
      <w:pPr>
        <w:rPr>
          <w:lang w:val="fr-FR"/>
        </w:rPr>
      </w:pPr>
    </w:p>
    <w:p w14:paraId="54F0DE8F" w14:textId="3796EA31" w:rsidR="000D1D94" w:rsidRPr="00AF5D4E" w:rsidRDefault="000D1D94" w:rsidP="000D1D94">
      <w:pPr>
        <w:rPr>
          <w:lang w:val="fr-FR"/>
        </w:rPr>
      </w:pPr>
    </w:p>
    <w:p w14:paraId="33A33643" w14:textId="176587BA" w:rsidR="000D1D94" w:rsidRPr="00AF5D4E" w:rsidRDefault="000D1D94" w:rsidP="000D1D94">
      <w:pPr>
        <w:rPr>
          <w:lang w:val="fr-FR"/>
        </w:rPr>
      </w:pPr>
    </w:p>
    <w:p w14:paraId="2D14A6D0" w14:textId="0C5054E7" w:rsidR="000D1D94" w:rsidRPr="00AF5D4E" w:rsidRDefault="000D1D94" w:rsidP="000D1D94">
      <w:pPr>
        <w:rPr>
          <w:lang w:val="fr-FR"/>
        </w:rPr>
      </w:pPr>
    </w:p>
    <w:p w14:paraId="00D5E582" w14:textId="28D2598F" w:rsidR="000D1D94" w:rsidRPr="00AF5D4E" w:rsidRDefault="000D1D94" w:rsidP="000D1D94">
      <w:pPr>
        <w:rPr>
          <w:lang w:val="fr-FR"/>
        </w:rPr>
      </w:pPr>
    </w:p>
    <w:p w14:paraId="28C298AC" w14:textId="5698AC9D" w:rsidR="000D1D94" w:rsidRPr="00AF5D4E" w:rsidRDefault="000D1D94" w:rsidP="000D1D94">
      <w:pPr>
        <w:rPr>
          <w:lang w:val="fr-FR"/>
        </w:rPr>
      </w:pPr>
    </w:p>
    <w:p w14:paraId="3A22E7E4" w14:textId="77777777" w:rsidR="000D1D94" w:rsidRPr="00AF5D4E" w:rsidRDefault="000D1D94" w:rsidP="000D1D94">
      <w:pPr>
        <w:rPr>
          <w:lang w:val="fr-FR"/>
        </w:rPr>
      </w:pPr>
    </w:p>
    <w:p w14:paraId="7C5464C7" w14:textId="77777777" w:rsidR="00202A69" w:rsidRPr="00AF5D4E" w:rsidRDefault="00202A69" w:rsidP="00202A69">
      <w:pPr>
        <w:rPr>
          <w:lang w:val="fr-FR"/>
        </w:rPr>
      </w:pPr>
    </w:p>
    <w:p w14:paraId="4CAB2CF0" w14:textId="40C61830" w:rsidR="00202A69" w:rsidRPr="00BF4FA0" w:rsidRDefault="0087509B" w:rsidP="00BF4FA0">
      <w:pPr>
        <w:pStyle w:val="Heading1"/>
        <w:rPr>
          <w:b/>
          <w:bCs/>
          <w:lang w:val="fr-FR"/>
        </w:rPr>
      </w:pPr>
      <w:r w:rsidRPr="00BF4FA0">
        <w:rPr>
          <w:b/>
          <w:bCs/>
          <w:lang w:val="fr-FR"/>
        </w:rPr>
        <w:t>2.0 Implementation</w:t>
      </w:r>
      <w:r w:rsidR="00202A69" w:rsidRPr="00BF4FA0">
        <w:rPr>
          <w:b/>
          <w:bCs/>
          <w:lang w:val="fr-FR"/>
        </w:rPr>
        <w:t xml:space="preserve"> Plan Progress</w:t>
      </w:r>
    </w:p>
    <w:p w14:paraId="5DE7DCC3" w14:textId="5A5A5DF4" w:rsidR="00202A69" w:rsidRPr="00397F2A" w:rsidRDefault="00202A69" w:rsidP="00202A69">
      <w:pPr>
        <w:rPr>
          <w:sz w:val="20"/>
          <w:szCs w:val="20"/>
        </w:rPr>
      </w:pPr>
      <w:r w:rsidRPr="00397F2A">
        <w:rPr>
          <w:sz w:val="20"/>
          <w:szCs w:val="20"/>
        </w:rPr>
        <w:t>Please describe your Regional Partnership’s progress against the implementation plan submitted in your proposal.</w:t>
      </w:r>
      <w:r w:rsidR="00362FCF">
        <w:rPr>
          <w:sz w:val="20"/>
          <w:szCs w:val="20"/>
        </w:rPr>
        <w:t xml:space="preserve">  </w:t>
      </w:r>
      <w:r w:rsidR="0000093E">
        <w:rPr>
          <w:sz w:val="20"/>
          <w:szCs w:val="20"/>
        </w:rPr>
        <w:t>A</w:t>
      </w:r>
      <w:r w:rsidR="00362FCF">
        <w:rPr>
          <w:sz w:val="20"/>
          <w:szCs w:val="20"/>
        </w:rPr>
        <w:t xml:space="preserve">ttach a Gantt chart demonstrating progress as an </w:t>
      </w:r>
      <w:r w:rsidR="0087509B">
        <w:rPr>
          <w:sz w:val="20"/>
          <w:szCs w:val="20"/>
        </w:rPr>
        <w:t>appendix</w:t>
      </w:r>
      <w:r w:rsidR="00362FCF">
        <w:rPr>
          <w:sz w:val="20"/>
          <w:szCs w:val="20"/>
        </w:rPr>
        <w:t xml:space="preserve"> to this report.</w:t>
      </w:r>
    </w:p>
    <w:p w14:paraId="230CFC0F" w14:textId="4DFF8551" w:rsidR="00202A69" w:rsidRPr="00397F2A" w:rsidRDefault="00202A69" w:rsidP="00202A69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</w:t>
      </w:r>
      <w:r w:rsidR="00F85A64">
        <w:rPr>
          <w:i/>
          <w:sz w:val="20"/>
          <w:szCs w:val="20"/>
        </w:rPr>
        <w:t xml:space="preserve"> Response:</w:t>
      </w:r>
      <w:r w:rsidRPr="00397F2A">
        <w:rPr>
          <w:i/>
          <w:sz w:val="20"/>
          <w:szCs w:val="20"/>
        </w:rPr>
        <w:t xml:space="preserve"> 2-3 paragraphs</w:t>
      </w:r>
    </w:p>
    <w:p w14:paraId="442E8F69" w14:textId="7FDE7DF8" w:rsidR="00202A69" w:rsidRDefault="00202A69" w:rsidP="00202A69"/>
    <w:p w14:paraId="1593813E" w14:textId="56D1DB99" w:rsidR="000D1D94" w:rsidRDefault="000D1D94" w:rsidP="00202A69"/>
    <w:p w14:paraId="4BE25FA3" w14:textId="467BCF00" w:rsidR="000D1D94" w:rsidRDefault="000D1D94" w:rsidP="00202A69"/>
    <w:p w14:paraId="16C1043A" w14:textId="05CBD4A7" w:rsidR="000D1D94" w:rsidRDefault="000D1D94" w:rsidP="00202A69"/>
    <w:p w14:paraId="77A9CB41" w14:textId="47E76C7B" w:rsidR="000D1D94" w:rsidRDefault="000D1D94" w:rsidP="00202A69"/>
    <w:p w14:paraId="14398BDE" w14:textId="7EB78DAD" w:rsidR="000D1D94" w:rsidRDefault="000D1D94" w:rsidP="00202A69"/>
    <w:p w14:paraId="62C3115E" w14:textId="707E3629" w:rsidR="000D1D94" w:rsidRDefault="000D1D94" w:rsidP="00202A69"/>
    <w:p w14:paraId="34F0BC21" w14:textId="126E13EF" w:rsidR="000D1D94" w:rsidRDefault="000D1D94" w:rsidP="00202A69"/>
    <w:p w14:paraId="23FF786A" w14:textId="1ABB4404" w:rsidR="000D1D94" w:rsidRDefault="000D1D94" w:rsidP="00202A69"/>
    <w:p w14:paraId="1D2D0833" w14:textId="63A04F96" w:rsidR="000D1D94" w:rsidRDefault="000D1D94" w:rsidP="00202A69"/>
    <w:p w14:paraId="181A1D23" w14:textId="3CDC93EB" w:rsidR="000D1D94" w:rsidRDefault="000D1D94" w:rsidP="00202A69"/>
    <w:p w14:paraId="75236DCB" w14:textId="6B37F343" w:rsidR="000D1D94" w:rsidRDefault="000D1D94" w:rsidP="00202A69"/>
    <w:p w14:paraId="5C7C4E8B" w14:textId="27DE186B" w:rsidR="000D1D94" w:rsidRDefault="000D1D94" w:rsidP="00202A69"/>
    <w:p w14:paraId="0E5B8642" w14:textId="77777777" w:rsidR="000D1D94" w:rsidRDefault="000D1D94" w:rsidP="00202A69"/>
    <w:p w14:paraId="37E454EE" w14:textId="77777777" w:rsidR="00202A69" w:rsidRDefault="00202A69" w:rsidP="00202A69"/>
    <w:p w14:paraId="4D9B0AFF" w14:textId="77777777" w:rsidR="00202A69" w:rsidRDefault="00202A69" w:rsidP="00202A69"/>
    <w:p w14:paraId="636C4CC4" w14:textId="3E314E79" w:rsidR="00F35EFB" w:rsidRPr="00E54B54" w:rsidRDefault="00F35EFB" w:rsidP="00E54B54">
      <w:pPr>
        <w:pStyle w:val="Heading1"/>
        <w:rPr>
          <w:b/>
          <w:bCs/>
        </w:rPr>
      </w:pPr>
      <w:r w:rsidRPr="00E54B54">
        <w:rPr>
          <w:b/>
          <w:bCs/>
        </w:rPr>
        <w:t>3.</w:t>
      </w:r>
      <w:r w:rsidR="00E54B54">
        <w:rPr>
          <w:b/>
          <w:bCs/>
        </w:rPr>
        <w:t>0</w:t>
      </w:r>
      <w:r w:rsidRPr="00E54B54">
        <w:rPr>
          <w:b/>
          <w:bCs/>
        </w:rPr>
        <w:t xml:space="preserve">  Scale Target Performance</w:t>
      </w:r>
    </w:p>
    <w:p w14:paraId="686370DA" w14:textId="65A31328" w:rsidR="00F35EFB" w:rsidRPr="00397F2A" w:rsidRDefault="00F35EFB" w:rsidP="00F35EFB">
      <w:pPr>
        <w:rPr>
          <w:sz w:val="20"/>
          <w:szCs w:val="20"/>
        </w:rPr>
      </w:pPr>
      <w:r w:rsidRPr="00397F2A">
        <w:rPr>
          <w:sz w:val="20"/>
          <w:szCs w:val="20"/>
        </w:rPr>
        <w:t xml:space="preserve">Please share information on successes and challenges that helped you meet or prevented you from meeting </w:t>
      </w:r>
      <w:r w:rsidR="00EF43CA">
        <w:rPr>
          <w:sz w:val="20"/>
          <w:szCs w:val="20"/>
        </w:rPr>
        <w:t>the below scale targets (from Request for Proposals).</w:t>
      </w:r>
    </w:p>
    <w:p w14:paraId="27018D8D" w14:textId="01A01F50" w:rsidR="0056395F" w:rsidRPr="00240B27" w:rsidRDefault="0056395F" w:rsidP="0056395F"/>
    <w:p w14:paraId="1F4F2F4D" w14:textId="69456590" w:rsidR="00916F99" w:rsidRDefault="00EF43CA" w:rsidP="00EF43CA">
      <w:pPr>
        <w:pStyle w:val="Heading2"/>
      </w:pPr>
      <w:r>
        <w:t>3.1  Scale Target:</w:t>
      </w:r>
      <w:r w:rsidR="00916F99">
        <w:t xml:space="preserve"> 5-Year Development and Business Plan for RP Crisis Services </w:t>
      </w:r>
    </w:p>
    <w:p w14:paraId="3BD65C70" w14:textId="2A03854F" w:rsidR="00916F99" w:rsidRDefault="00916F99" w:rsidP="00EF43CA"/>
    <w:p w14:paraId="641DE79C" w14:textId="6A4B498D" w:rsidR="00EF43CA" w:rsidRDefault="00EF43CA" w:rsidP="00EF43CA"/>
    <w:p w14:paraId="6551860E" w14:textId="0390AD24" w:rsidR="00EF43CA" w:rsidRDefault="00EF43CA" w:rsidP="00EF43CA"/>
    <w:p w14:paraId="604F00B0" w14:textId="77777777" w:rsidR="00EF43CA" w:rsidRDefault="00EF43CA" w:rsidP="00EF43CA"/>
    <w:p w14:paraId="29A508C2" w14:textId="32C75327" w:rsidR="00916F99" w:rsidRDefault="00EF43CA" w:rsidP="00EF43CA">
      <w:pPr>
        <w:pStyle w:val="Heading2"/>
      </w:pPr>
      <w:r>
        <w:t xml:space="preserve">3.2  Scale Target:  </w:t>
      </w:r>
      <w:r w:rsidR="00916F99">
        <w:t xml:space="preserve">MOUs with Community Partners, Member Hospitals and local emergency services (if indicated partners in business plan) </w:t>
      </w:r>
    </w:p>
    <w:p w14:paraId="3B4DCCAC" w14:textId="51DA4C22" w:rsidR="00916F99" w:rsidRDefault="00916F99" w:rsidP="00EF43CA"/>
    <w:p w14:paraId="3EA79948" w14:textId="3EB02C55" w:rsidR="00EF43CA" w:rsidRDefault="00EF43CA" w:rsidP="00EF43CA"/>
    <w:p w14:paraId="07A1962B" w14:textId="77777777" w:rsidR="00EF43CA" w:rsidRDefault="00EF43CA" w:rsidP="00EF43CA"/>
    <w:p w14:paraId="7C3C7F92" w14:textId="704BEDA1" w:rsidR="000D1D94" w:rsidRPr="00EF43CA" w:rsidRDefault="00EF43CA" w:rsidP="00EF43CA">
      <w:pPr>
        <w:pStyle w:val="Heading2"/>
        <w:rPr>
          <w:rFonts w:ascii="Arial" w:eastAsiaTheme="minorHAnsi" w:hAnsi="Arial" w:cstheme="minorBidi"/>
          <w:color w:val="auto"/>
          <w:sz w:val="20"/>
          <w:szCs w:val="20"/>
        </w:rPr>
      </w:pPr>
      <w:r>
        <w:lastRenderedPageBreak/>
        <w:t xml:space="preserve">3.3  Scale Target:  </w:t>
      </w:r>
      <w:r w:rsidR="00916F99">
        <w:t>Crisis Protocols for Services indicated in application/award letter</w:t>
      </w:r>
    </w:p>
    <w:p w14:paraId="2E642572" w14:textId="5D0AA891" w:rsidR="00202A69" w:rsidRDefault="00202A69" w:rsidP="00EF43CA"/>
    <w:p w14:paraId="7CF19E4F" w14:textId="5C534285" w:rsidR="00EF43CA" w:rsidRDefault="00EF43CA" w:rsidP="00EF43CA"/>
    <w:p w14:paraId="012BD20B" w14:textId="0925AECA" w:rsidR="00EF43CA" w:rsidRDefault="00EF43CA" w:rsidP="00EF43CA"/>
    <w:p w14:paraId="05AF371B" w14:textId="77777777" w:rsidR="00EF43CA" w:rsidRDefault="00EF43CA" w:rsidP="00EF43CA"/>
    <w:p w14:paraId="325D64A4" w14:textId="2384A60E" w:rsidR="00EC761D" w:rsidRPr="00EF43CA" w:rsidRDefault="00EF43CA" w:rsidP="00EF43CA">
      <w:pPr>
        <w:pStyle w:val="Heading1"/>
        <w:rPr>
          <w:b/>
          <w:bCs/>
        </w:rPr>
      </w:pPr>
      <w:r>
        <w:rPr>
          <w:b/>
          <w:bCs/>
        </w:rPr>
        <w:t>4.0</w:t>
      </w:r>
      <w:r w:rsidR="00F35EFB" w:rsidRPr="00EF43CA">
        <w:rPr>
          <w:b/>
          <w:bCs/>
        </w:rPr>
        <w:t xml:space="preserve">  </w:t>
      </w:r>
      <w:r w:rsidR="0002500E" w:rsidRPr="00EF43CA">
        <w:rPr>
          <w:b/>
          <w:bCs/>
        </w:rPr>
        <w:t>Goals and Milestones</w:t>
      </w:r>
    </w:p>
    <w:p w14:paraId="63B71E7F" w14:textId="36F80C59" w:rsidR="006500E1" w:rsidRDefault="00EC761D" w:rsidP="006500E1">
      <w:pPr>
        <w:rPr>
          <w:sz w:val="20"/>
          <w:szCs w:val="20"/>
        </w:rPr>
      </w:pPr>
      <w:r w:rsidRPr="00397F2A">
        <w:rPr>
          <w:sz w:val="20"/>
          <w:szCs w:val="20"/>
        </w:rPr>
        <w:t>Please share</w:t>
      </w:r>
      <w:r>
        <w:rPr>
          <w:sz w:val="20"/>
          <w:szCs w:val="20"/>
        </w:rPr>
        <w:t xml:space="preserve"> any goals and milestones </w:t>
      </w:r>
      <w:r w:rsidRPr="00397F2A">
        <w:rPr>
          <w:sz w:val="20"/>
          <w:szCs w:val="20"/>
        </w:rPr>
        <w:t xml:space="preserve">that your Regional Partnership </w:t>
      </w:r>
      <w:r>
        <w:rPr>
          <w:sz w:val="20"/>
          <w:szCs w:val="20"/>
        </w:rPr>
        <w:t>is using</w:t>
      </w:r>
      <w:r w:rsidRPr="00397F2A">
        <w:rPr>
          <w:sz w:val="20"/>
          <w:szCs w:val="20"/>
        </w:rPr>
        <w:t xml:space="preserve"> to track progress or impact</w:t>
      </w:r>
      <w:r>
        <w:rPr>
          <w:sz w:val="20"/>
          <w:szCs w:val="20"/>
        </w:rPr>
        <w:t>.</w:t>
      </w:r>
    </w:p>
    <w:p w14:paraId="14D2BFF8" w14:textId="76FE8717" w:rsidR="00EC761D" w:rsidRPr="00397F2A" w:rsidRDefault="00EC761D" w:rsidP="00EC761D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</w:t>
      </w:r>
      <w:r>
        <w:rPr>
          <w:i/>
          <w:sz w:val="20"/>
          <w:szCs w:val="20"/>
        </w:rPr>
        <w:t xml:space="preserve"> Response:</w:t>
      </w:r>
      <w:r w:rsidRPr="00397F2A">
        <w:rPr>
          <w:i/>
          <w:sz w:val="20"/>
          <w:szCs w:val="20"/>
        </w:rPr>
        <w:t xml:space="preserve"> </w:t>
      </w:r>
      <w:r w:rsidR="0005615B">
        <w:rPr>
          <w:i/>
          <w:sz w:val="20"/>
          <w:szCs w:val="20"/>
        </w:rPr>
        <w:t>2</w:t>
      </w:r>
      <w:r w:rsidRPr="00397F2A">
        <w:rPr>
          <w:i/>
          <w:sz w:val="20"/>
          <w:szCs w:val="20"/>
        </w:rPr>
        <w:t>-3 paragraphs</w:t>
      </w:r>
    </w:p>
    <w:p w14:paraId="64FE8F77" w14:textId="77777777" w:rsidR="00EC761D" w:rsidRDefault="00EC761D" w:rsidP="006500E1"/>
    <w:p w14:paraId="438246D7" w14:textId="77E48171" w:rsidR="00EC761D" w:rsidRDefault="00EC761D" w:rsidP="006500E1"/>
    <w:p w14:paraId="1446B601" w14:textId="77C0F1D7" w:rsidR="00EC761D" w:rsidRDefault="00EC761D" w:rsidP="006500E1"/>
    <w:p w14:paraId="400ACF20" w14:textId="79B8C893" w:rsidR="00EC761D" w:rsidRDefault="00EC761D" w:rsidP="006500E1"/>
    <w:p w14:paraId="40F3BA52" w14:textId="613FACA3" w:rsidR="00EC761D" w:rsidRDefault="00EC761D" w:rsidP="006500E1"/>
    <w:p w14:paraId="62CEC2AD" w14:textId="310F6268" w:rsidR="00EC761D" w:rsidRDefault="00EC761D" w:rsidP="006500E1"/>
    <w:p w14:paraId="363EF76A" w14:textId="28A669DD" w:rsidR="00EC761D" w:rsidRDefault="00EC761D" w:rsidP="006500E1"/>
    <w:p w14:paraId="1337FA49" w14:textId="77777777" w:rsidR="00EC761D" w:rsidRPr="006500E1" w:rsidRDefault="00EC761D" w:rsidP="006500E1"/>
    <w:p w14:paraId="17AE7369" w14:textId="4A47746B" w:rsidR="00E44B44" w:rsidRDefault="00E44B44" w:rsidP="00E44B44">
      <w:pPr>
        <w:pStyle w:val="Normal-CoverLetter"/>
      </w:pPr>
    </w:p>
    <w:p w14:paraId="324A0F54" w14:textId="77777777" w:rsidR="00096678" w:rsidRPr="00E44B44" w:rsidRDefault="00096678" w:rsidP="00E44B44">
      <w:pPr>
        <w:pStyle w:val="Normal-CoverLetter"/>
      </w:pPr>
    </w:p>
    <w:p w14:paraId="60C0562B" w14:textId="77777777" w:rsidR="00E44B44" w:rsidRPr="00E44B44" w:rsidRDefault="00E44B44" w:rsidP="00E44B44">
      <w:pPr>
        <w:pStyle w:val="Normal-CoverLetter"/>
      </w:pPr>
    </w:p>
    <w:p w14:paraId="306B6923" w14:textId="32E32487" w:rsidR="0056395F" w:rsidRDefault="00BF4FA0" w:rsidP="00362FCF">
      <w:pPr>
        <w:pStyle w:val="Heading1"/>
        <w:rPr>
          <w:b/>
          <w:bCs/>
        </w:rPr>
      </w:pPr>
      <w:r w:rsidRPr="00362FCF">
        <w:rPr>
          <w:b/>
          <w:bCs/>
        </w:rPr>
        <w:t>5.</w:t>
      </w:r>
      <w:r w:rsidR="00EF43CA">
        <w:rPr>
          <w:b/>
          <w:bCs/>
        </w:rPr>
        <w:t>0</w:t>
      </w:r>
      <w:r w:rsidRPr="00362FCF">
        <w:rPr>
          <w:b/>
          <w:bCs/>
        </w:rPr>
        <w:t xml:space="preserve">  </w:t>
      </w:r>
      <w:r w:rsidR="0056395F" w:rsidRPr="00362FCF">
        <w:rPr>
          <w:b/>
          <w:bCs/>
        </w:rPr>
        <w:t>Community Partner Collaboration</w:t>
      </w:r>
    </w:p>
    <w:p w14:paraId="6D95864D" w14:textId="77777777" w:rsidR="00E44B44" w:rsidRPr="00E44B44" w:rsidRDefault="00E44B44" w:rsidP="00E44B44">
      <w:pPr>
        <w:rPr>
          <w:i/>
          <w:iCs/>
        </w:rPr>
      </w:pPr>
      <w:r w:rsidRPr="00E44B44">
        <w:rPr>
          <w:i/>
          <w:iCs/>
        </w:rPr>
        <w:t>To include as appendices:</w:t>
      </w:r>
    </w:p>
    <w:p w14:paraId="00E34A2C" w14:textId="1CB2EB62" w:rsidR="00E44B44" w:rsidRPr="00E44B44" w:rsidRDefault="00E44B44" w:rsidP="00E44B44">
      <w:pPr>
        <w:pStyle w:val="ListParagraph"/>
        <w:numPr>
          <w:ilvl w:val="0"/>
          <w:numId w:val="4"/>
        </w:numPr>
        <w:rPr>
          <w:i/>
          <w:iCs/>
        </w:rPr>
      </w:pPr>
      <w:bookmarkStart w:id="0" w:name="_Hlk86243587"/>
      <w:r w:rsidRPr="00E44B44">
        <w:rPr>
          <w:i/>
          <w:iCs/>
        </w:rPr>
        <w:t>A list of all community-based organizations or provider groups, contractors, and/or foundations that have been program partners in CY 2021.</w:t>
      </w:r>
      <w:r w:rsidR="00C049E8">
        <w:rPr>
          <w:i/>
          <w:iCs/>
        </w:rPr>
        <w:t xml:space="preserve">  Please include the organization type with each name (</w:t>
      </w:r>
      <w:r w:rsidR="00EF43CA">
        <w:rPr>
          <w:i/>
          <w:iCs/>
        </w:rPr>
        <w:t>e.g.,</w:t>
      </w:r>
      <w:r w:rsidR="00C049E8">
        <w:rPr>
          <w:i/>
          <w:iCs/>
        </w:rPr>
        <w:t xml:space="preserve"> faith-based organization, non-profit, academic institution.)</w:t>
      </w:r>
    </w:p>
    <w:bookmarkEnd w:id="0"/>
    <w:p w14:paraId="40EC988D" w14:textId="64A42F12" w:rsidR="00E44B44" w:rsidRPr="00E44B44" w:rsidRDefault="00E44B44" w:rsidP="00E44B44">
      <w:pPr>
        <w:pStyle w:val="ListParagraph"/>
        <w:numPr>
          <w:ilvl w:val="0"/>
          <w:numId w:val="4"/>
        </w:numPr>
        <w:rPr>
          <w:i/>
          <w:iCs/>
        </w:rPr>
      </w:pPr>
      <w:r w:rsidRPr="00E44B44">
        <w:rPr>
          <w:i/>
          <w:iCs/>
        </w:rPr>
        <w:t>If available, an organization or decision flow charts that illustrates community partners’ role in the Regional Partnership.</w:t>
      </w:r>
    </w:p>
    <w:p w14:paraId="0428FBBE" w14:textId="04A85C08" w:rsidR="00E44B44" w:rsidRDefault="00E44B44" w:rsidP="00E44B44"/>
    <w:p w14:paraId="49DF6317" w14:textId="19E94E70" w:rsidR="00EF43CA" w:rsidRDefault="00EF43CA" w:rsidP="00E44B44"/>
    <w:p w14:paraId="2672D370" w14:textId="77777777" w:rsidR="00EF43CA" w:rsidRPr="00E44B44" w:rsidRDefault="00EF43CA" w:rsidP="00E44B44"/>
    <w:p w14:paraId="120B4F71" w14:textId="706465A7" w:rsidR="008537F3" w:rsidRDefault="008537F3" w:rsidP="008537F3">
      <w:pPr>
        <w:pStyle w:val="Heading2"/>
        <w:rPr>
          <w:b/>
          <w:bCs/>
        </w:rPr>
      </w:pPr>
      <w:r w:rsidRPr="008537F3">
        <w:rPr>
          <w:b/>
          <w:bCs/>
        </w:rPr>
        <w:t xml:space="preserve">5.1  </w:t>
      </w:r>
      <w:r w:rsidR="00240B27">
        <w:rPr>
          <w:b/>
          <w:bCs/>
        </w:rPr>
        <w:t>Summary</w:t>
      </w:r>
    </w:p>
    <w:p w14:paraId="569CBA58" w14:textId="55A5936A" w:rsidR="00BE55B0" w:rsidRDefault="00BE55B0" w:rsidP="00BE55B0"/>
    <w:p w14:paraId="4C15345B" w14:textId="11E1BEB0" w:rsidR="00BE55B0" w:rsidRPr="00E44B44" w:rsidRDefault="00C42D4E" w:rsidP="00BE55B0">
      <w:pPr>
        <w:rPr>
          <w:sz w:val="20"/>
          <w:szCs w:val="20"/>
        </w:rPr>
      </w:pPr>
      <w:r w:rsidRPr="00E44B44">
        <w:rPr>
          <w:sz w:val="20"/>
          <w:szCs w:val="20"/>
        </w:rPr>
        <w:t>What is your total number of community partners</w:t>
      </w:r>
      <w:r w:rsidR="00E44B44" w:rsidRPr="00E44B44">
        <w:rPr>
          <w:sz w:val="20"/>
          <w:szCs w:val="20"/>
        </w:rPr>
        <w:t xml:space="preserve">?  </w:t>
      </w:r>
      <w:r w:rsidRPr="00E44B44">
        <w:rPr>
          <w:sz w:val="20"/>
          <w:szCs w:val="20"/>
        </w:rPr>
        <w:t>____________</w:t>
      </w:r>
    </w:p>
    <w:p w14:paraId="11994C45" w14:textId="410FAE8F" w:rsidR="00C42D4E" w:rsidRDefault="00C42D4E" w:rsidP="00BE55B0"/>
    <w:p w14:paraId="658387ED" w14:textId="2E58B650" w:rsidR="008537F3" w:rsidRPr="00BE55B0" w:rsidRDefault="0056395F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Please share information on collaborative activities with community partners.</w:t>
      </w:r>
      <w:r w:rsidR="006500E1" w:rsidRPr="00BE55B0">
        <w:rPr>
          <w:sz w:val="20"/>
          <w:szCs w:val="28"/>
        </w:rPr>
        <w:t xml:space="preserve">  </w:t>
      </w:r>
    </w:p>
    <w:p w14:paraId="0CC94F12" w14:textId="77777777" w:rsidR="00EC761D" w:rsidRPr="00397F2A" w:rsidRDefault="00EC761D" w:rsidP="00EC761D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</w:t>
      </w:r>
      <w:r>
        <w:rPr>
          <w:i/>
          <w:sz w:val="20"/>
          <w:szCs w:val="20"/>
        </w:rPr>
        <w:t xml:space="preserve"> Response:</w:t>
      </w:r>
      <w:r w:rsidRPr="00397F2A">
        <w:rPr>
          <w:i/>
          <w:sz w:val="20"/>
          <w:szCs w:val="20"/>
        </w:rPr>
        <w:t xml:space="preserve"> 2-3 paragraphs</w:t>
      </w:r>
    </w:p>
    <w:p w14:paraId="2FDFFC30" w14:textId="3EDA9507" w:rsidR="008537F3" w:rsidRPr="008537F3" w:rsidRDefault="008537F3" w:rsidP="008537F3"/>
    <w:p w14:paraId="799A0C41" w14:textId="3C9717F3" w:rsidR="008537F3" w:rsidRDefault="008537F3" w:rsidP="008537F3">
      <w:pPr>
        <w:pStyle w:val="Normal-CoverLetter"/>
        <w:ind w:left="0"/>
      </w:pPr>
    </w:p>
    <w:p w14:paraId="0B7E8E7C" w14:textId="112CF049" w:rsidR="008537F3" w:rsidRDefault="008537F3" w:rsidP="008537F3">
      <w:pPr>
        <w:pStyle w:val="Normal-CoverLetter"/>
        <w:ind w:left="0"/>
      </w:pPr>
    </w:p>
    <w:p w14:paraId="040ACDB5" w14:textId="2D823A2C" w:rsidR="008537F3" w:rsidRDefault="008537F3" w:rsidP="008537F3">
      <w:pPr>
        <w:pStyle w:val="Normal-CoverLetter"/>
        <w:ind w:left="0"/>
      </w:pPr>
    </w:p>
    <w:p w14:paraId="17F2D325" w14:textId="599AE29E" w:rsidR="008537F3" w:rsidRDefault="008537F3" w:rsidP="008537F3">
      <w:pPr>
        <w:pStyle w:val="Normal-CoverLetter"/>
        <w:ind w:left="0"/>
      </w:pPr>
    </w:p>
    <w:p w14:paraId="2CD998D3" w14:textId="77777777" w:rsidR="008537F3" w:rsidRPr="008537F3" w:rsidRDefault="008537F3" w:rsidP="008537F3">
      <w:pPr>
        <w:pStyle w:val="Normal-CoverLetter"/>
        <w:rPr>
          <w:b/>
          <w:bCs/>
        </w:rPr>
      </w:pPr>
    </w:p>
    <w:p w14:paraId="62941458" w14:textId="307252A7" w:rsidR="008537F3" w:rsidRPr="008537F3" w:rsidRDefault="008537F3" w:rsidP="008537F3">
      <w:pPr>
        <w:pStyle w:val="Heading2"/>
        <w:rPr>
          <w:b/>
          <w:bCs/>
        </w:rPr>
      </w:pPr>
      <w:r w:rsidRPr="008537F3">
        <w:rPr>
          <w:b/>
          <w:bCs/>
        </w:rPr>
        <w:t>5.2  Financial Support and Resource Sharing</w:t>
      </w:r>
    </w:p>
    <w:p w14:paraId="0D95D960" w14:textId="48C0E701" w:rsidR="008537F3" w:rsidRDefault="008537F3" w:rsidP="008537F3"/>
    <w:p w14:paraId="2B6AF4DF" w14:textId="1F22A03F" w:rsidR="008537F3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Please share information on financial support and resource sharing</w:t>
      </w:r>
      <w:r w:rsidR="00AB000F">
        <w:rPr>
          <w:sz w:val="20"/>
          <w:szCs w:val="28"/>
        </w:rPr>
        <w:t xml:space="preserve"> arrangements that exist</w:t>
      </w:r>
      <w:r w:rsidR="00240B27" w:rsidRPr="00BE55B0">
        <w:rPr>
          <w:sz w:val="20"/>
          <w:szCs w:val="28"/>
        </w:rPr>
        <w:t xml:space="preserve"> with community partners.</w:t>
      </w:r>
    </w:p>
    <w:p w14:paraId="7FBA5BE4" w14:textId="6770E093" w:rsidR="00BE55B0" w:rsidRPr="00BE55B0" w:rsidRDefault="00BE55B0" w:rsidP="008537F3">
      <w:pPr>
        <w:rPr>
          <w:sz w:val="20"/>
          <w:szCs w:val="28"/>
        </w:rPr>
      </w:pPr>
    </w:p>
    <w:p w14:paraId="753D9475" w14:textId="56752FEF" w:rsidR="008537F3" w:rsidRPr="00BE55B0" w:rsidRDefault="008537F3" w:rsidP="008537F3">
      <w:pPr>
        <w:rPr>
          <w:sz w:val="20"/>
          <w:szCs w:val="28"/>
        </w:rPr>
      </w:pPr>
    </w:p>
    <w:p w14:paraId="68BCBF29" w14:textId="5B2C7EE1" w:rsidR="008537F3" w:rsidRPr="00BE55B0" w:rsidRDefault="008537F3" w:rsidP="008537F3">
      <w:pPr>
        <w:rPr>
          <w:b/>
          <w:bCs/>
          <w:sz w:val="20"/>
          <w:szCs w:val="28"/>
        </w:rPr>
      </w:pPr>
      <w:r w:rsidRPr="00BE55B0">
        <w:rPr>
          <w:b/>
          <w:bCs/>
          <w:sz w:val="20"/>
          <w:szCs w:val="28"/>
        </w:rPr>
        <w:t>Direct Financial Support</w:t>
      </w:r>
    </w:p>
    <w:p w14:paraId="601ABD21" w14:textId="77777777" w:rsidR="008537F3" w:rsidRPr="00BE55B0" w:rsidRDefault="008537F3" w:rsidP="008537F3">
      <w:pPr>
        <w:rPr>
          <w:sz w:val="20"/>
          <w:szCs w:val="28"/>
        </w:rPr>
      </w:pPr>
    </w:p>
    <w:p w14:paraId="550C6E5B" w14:textId="388FD5B9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How many community partners received direct financial support from your Regional Partnership? _______________</w:t>
      </w:r>
    </w:p>
    <w:p w14:paraId="685DDDF0" w14:textId="77777777" w:rsidR="008537F3" w:rsidRPr="00BE55B0" w:rsidRDefault="008537F3" w:rsidP="008537F3">
      <w:pPr>
        <w:rPr>
          <w:sz w:val="20"/>
          <w:szCs w:val="28"/>
        </w:rPr>
      </w:pPr>
    </w:p>
    <w:p w14:paraId="69A63521" w14:textId="36C99E15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What was the total value of the direct financial support?  $______________________</w:t>
      </w:r>
    </w:p>
    <w:p w14:paraId="6B23FC95" w14:textId="77777777" w:rsidR="008537F3" w:rsidRPr="00BE55B0" w:rsidRDefault="008537F3" w:rsidP="008537F3">
      <w:pPr>
        <w:rPr>
          <w:sz w:val="20"/>
          <w:szCs w:val="28"/>
        </w:rPr>
      </w:pPr>
    </w:p>
    <w:p w14:paraId="52B0C5FE" w14:textId="365EBA75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What services were funded through this support?</w:t>
      </w:r>
    </w:p>
    <w:p w14:paraId="759C8C82" w14:textId="3E3DA289" w:rsidR="00EC761D" w:rsidRPr="00397F2A" w:rsidRDefault="00EC761D" w:rsidP="00EC761D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</w:t>
      </w:r>
      <w:r>
        <w:rPr>
          <w:i/>
          <w:sz w:val="20"/>
          <w:szCs w:val="20"/>
        </w:rPr>
        <w:t xml:space="preserve"> Response: 1 paragraph</w:t>
      </w:r>
    </w:p>
    <w:p w14:paraId="1CC66E12" w14:textId="564D7C0B" w:rsidR="008537F3" w:rsidRPr="00BE55B0" w:rsidRDefault="008537F3" w:rsidP="008537F3">
      <w:pPr>
        <w:rPr>
          <w:sz w:val="20"/>
          <w:szCs w:val="28"/>
        </w:rPr>
      </w:pPr>
    </w:p>
    <w:p w14:paraId="4D82D5B3" w14:textId="73B1049E" w:rsidR="008537F3" w:rsidRPr="00BE55B0" w:rsidRDefault="008537F3" w:rsidP="008537F3">
      <w:pPr>
        <w:rPr>
          <w:sz w:val="20"/>
          <w:szCs w:val="28"/>
        </w:rPr>
      </w:pPr>
    </w:p>
    <w:p w14:paraId="690B1490" w14:textId="6920B931" w:rsidR="008537F3" w:rsidRPr="00BE55B0" w:rsidRDefault="008537F3" w:rsidP="008537F3">
      <w:pPr>
        <w:rPr>
          <w:sz w:val="20"/>
          <w:szCs w:val="28"/>
        </w:rPr>
      </w:pPr>
    </w:p>
    <w:p w14:paraId="276D87AF" w14:textId="2FFB1A38" w:rsidR="008537F3" w:rsidRPr="00BE55B0" w:rsidRDefault="008537F3" w:rsidP="008537F3">
      <w:pPr>
        <w:rPr>
          <w:sz w:val="20"/>
          <w:szCs w:val="28"/>
        </w:rPr>
      </w:pPr>
    </w:p>
    <w:p w14:paraId="4F29A16C" w14:textId="0B22863A" w:rsidR="008537F3" w:rsidRPr="00BE55B0" w:rsidRDefault="008537F3" w:rsidP="008537F3">
      <w:pPr>
        <w:rPr>
          <w:sz w:val="20"/>
          <w:szCs w:val="28"/>
        </w:rPr>
      </w:pPr>
    </w:p>
    <w:p w14:paraId="46841851" w14:textId="54A5AC92" w:rsidR="008537F3" w:rsidRPr="00BE55B0" w:rsidRDefault="008537F3" w:rsidP="008537F3">
      <w:pPr>
        <w:rPr>
          <w:sz w:val="20"/>
          <w:szCs w:val="28"/>
        </w:rPr>
      </w:pPr>
    </w:p>
    <w:p w14:paraId="72DA5260" w14:textId="77777777" w:rsidR="008537F3" w:rsidRPr="00BE55B0" w:rsidRDefault="008537F3" w:rsidP="008537F3">
      <w:pPr>
        <w:rPr>
          <w:sz w:val="20"/>
          <w:szCs w:val="28"/>
        </w:rPr>
      </w:pPr>
    </w:p>
    <w:p w14:paraId="3BA0BDBC" w14:textId="40AE8E09" w:rsidR="008537F3" w:rsidRPr="00BE55B0" w:rsidRDefault="008537F3" w:rsidP="008537F3">
      <w:pPr>
        <w:rPr>
          <w:b/>
          <w:bCs/>
          <w:sz w:val="20"/>
          <w:szCs w:val="28"/>
        </w:rPr>
      </w:pPr>
      <w:r w:rsidRPr="00BE55B0">
        <w:rPr>
          <w:b/>
          <w:bCs/>
          <w:sz w:val="20"/>
          <w:szCs w:val="28"/>
        </w:rPr>
        <w:t>In-Kind Financial Support</w:t>
      </w:r>
    </w:p>
    <w:p w14:paraId="6CED4E31" w14:textId="77777777" w:rsidR="008537F3" w:rsidRPr="00BE55B0" w:rsidRDefault="008537F3" w:rsidP="008537F3">
      <w:pPr>
        <w:rPr>
          <w:sz w:val="20"/>
          <w:szCs w:val="28"/>
        </w:rPr>
      </w:pPr>
    </w:p>
    <w:p w14:paraId="22F099E9" w14:textId="2D689C6F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How many community partners received in-kind financial support from your Regional Partnership? ______________</w:t>
      </w:r>
    </w:p>
    <w:p w14:paraId="034D48B4" w14:textId="77777777" w:rsidR="008537F3" w:rsidRPr="00BE55B0" w:rsidRDefault="008537F3" w:rsidP="008537F3">
      <w:pPr>
        <w:rPr>
          <w:sz w:val="20"/>
          <w:szCs w:val="28"/>
        </w:rPr>
      </w:pPr>
    </w:p>
    <w:p w14:paraId="46EAD8B0" w14:textId="1AABBB59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What was the total value of the in-kind financial support?  $_________________</w:t>
      </w:r>
    </w:p>
    <w:p w14:paraId="3A87B3BA" w14:textId="77777777" w:rsidR="008537F3" w:rsidRPr="00BE55B0" w:rsidRDefault="008537F3" w:rsidP="008537F3">
      <w:pPr>
        <w:rPr>
          <w:sz w:val="20"/>
          <w:szCs w:val="28"/>
        </w:rPr>
      </w:pPr>
    </w:p>
    <w:p w14:paraId="0306C49C" w14:textId="4987668E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What services were funded through this support?</w:t>
      </w:r>
    </w:p>
    <w:p w14:paraId="26CB4B4E" w14:textId="77777777" w:rsidR="00EC761D" w:rsidRPr="00397F2A" w:rsidRDefault="00EC761D" w:rsidP="00EC761D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</w:t>
      </w:r>
      <w:r>
        <w:rPr>
          <w:i/>
          <w:sz w:val="20"/>
          <w:szCs w:val="20"/>
        </w:rPr>
        <w:t xml:space="preserve"> Response: 1 paragraph</w:t>
      </w:r>
    </w:p>
    <w:p w14:paraId="6A762EC0" w14:textId="52EC5B6F" w:rsidR="008537F3" w:rsidRPr="00BE55B0" w:rsidRDefault="008537F3" w:rsidP="008537F3">
      <w:pPr>
        <w:rPr>
          <w:sz w:val="20"/>
          <w:szCs w:val="28"/>
        </w:rPr>
      </w:pPr>
    </w:p>
    <w:p w14:paraId="507C8970" w14:textId="54B17EE7" w:rsidR="008537F3" w:rsidRPr="00BE55B0" w:rsidRDefault="008537F3" w:rsidP="008537F3">
      <w:pPr>
        <w:rPr>
          <w:sz w:val="20"/>
          <w:szCs w:val="28"/>
        </w:rPr>
      </w:pPr>
    </w:p>
    <w:p w14:paraId="385E4F5E" w14:textId="15178EC3" w:rsidR="008537F3" w:rsidRPr="00BE55B0" w:rsidRDefault="008537F3" w:rsidP="008537F3">
      <w:pPr>
        <w:rPr>
          <w:sz w:val="20"/>
          <w:szCs w:val="28"/>
        </w:rPr>
      </w:pPr>
    </w:p>
    <w:p w14:paraId="43CC7880" w14:textId="1637A00B" w:rsidR="008537F3" w:rsidRPr="00BE55B0" w:rsidRDefault="008537F3" w:rsidP="008537F3">
      <w:pPr>
        <w:rPr>
          <w:sz w:val="20"/>
          <w:szCs w:val="28"/>
        </w:rPr>
      </w:pPr>
    </w:p>
    <w:p w14:paraId="6F037BCB" w14:textId="77777777" w:rsidR="008537F3" w:rsidRPr="00BE55B0" w:rsidRDefault="008537F3" w:rsidP="008537F3">
      <w:pPr>
        <w:rPr>
          <w:sz w:val="20"/>
          <w:szCs w:val="28"/>
        </w:rPr>
      </w:pPr>
    </w:p>
    <w:p w14:paraId="038BC059" w14:textId="77777777" w:rsidR="008537F3" w:rsidRPr="00BE55B0" w:rsidRDefault="008537F3" w:rsidP="008537F3">
      <w:pPr>
        <w:rPr>
          <w:sz w:val="20"/>
          <w:szCs w:val="28"/>
        </w:rPr>
      </w:pPr>
    </w:p>
    <w:p w14:paraId="619DD931" w14:textId="77777777" w:rsidR="008537F3" w:rsidRPr="00BE55B0" w:rsidRDefault="008537F3" w:rsidP="008537F3">
      <w:pPr>
        <w:rPr>
          <w:sz w:val="20"/>
          <w:szCs w:val="28"/>
        </w:rPr>
      </w:pPr>
    </w:p>
    <w:p w14:paraId="20C4DE26" w14:textId="77777777" w:rsidR="008537F3" w:rsidRPr="00BE55B0" w:rsidRDefault="008537F3" w:rsidP="008537F3">
      <w:pPr>
        <w:rPr>
          <w:b/>
          <w:bCs/>
          <w:sz w:val="20"/>
          <w:szCs w:val="28"/>
        </w:rPr>
      </w:pPr>
      <w:r w:rsidRPr="00BE55B0">
        <w:rPr>
          <w:b/>
          <w:bCs/>
          <w:sz w:val="20"/>
          <w:szCs w:val="28"/>
        </w:rPr>
        <w:t>Resource Sharing</w:t>
      </w:r>
    </w:p>
    <w:p w14:paraId="738F4720" w14:textId="518E2EEE" w:rsidR="008537F3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How ma</w:t>
      </w:r>
      <w:r w:rsidR="00E44B44">
        <w:rPr>
          <w:sz w:val="20"/>
          <w:szCs w:val="28"/>
        </w:rPr>
        <w:t>n</w:t>
      </w:r>
      <w:r w:rsidRPr="00BE55B0">
        <w:rPr>
          <w:sz w:val="20"/>
          <w:szCs w:val="28"/>
        </w:rPr>
        <w:t>y community partners participated in resource sharing with your Regional Partnership?</w:t>
      </w:r>
    </w:p>
    <w:p w14:paraId="26B0401B" w14:textId="77777777" w:rsidR="00920F54" w:rsidRPr="00BE55B0" w:rsidRDefault="00920F54" w:rsidP="008537F3">
      <w:pPr>
        <w:rPr>
          <w:sz w:val="20"/>
          <w:szCs w:val="28"/>
        </w:rPr>
      </w:pPr>
    </w:p>
    <w:p w14:paraId="77053AD9" w14:textId="3A6A9A5A" w:rsidR="0061571E" w:rsidRPr="00BE55B0" w:rsidRDefault="008537F3" w:rsidP="008537F3">
      <w:pPr>
        <w:rPr>
          <w:sz w:val="20"/>
          <w:szCs w:val="28"/>
        </w:rPr>
      </w:pPr>
      <w:r w:rsidRPr="00BE55B0">
        <w:rPr>
          <w:sz w:val="20"/>
          <w:szCs w:val="28"/>
        </w:rPr>
        <w:t>What kinds of resources were shared through this partnership?</w:t>
      </w:r>
    </w:p>
    <w:p w14:paraId="14352609" w14:textId="5E3AD6EA" w:rsidR="00EC761D" w:rsidRDefault="00EC761D" w:rsidP="00EC761D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</w:t>
      </w:r>
      <w:r>
        <w:rPr>
          <w:i/>
          <w:sz w:val="20"/>
          <w:szCs w:val="20"/>
        </w:rPr>
        <w:t xml:space="preserve"> Response: 1 paragraph</w:t>
      </w:r>
    </w:p>
    <w:p w14:paraId="1253C134" w14:textId="32279479" w:rsidR="00096678" w:rsidRDefault="00096678" w:rsidP="00EC761D">
      <w:pPr>
        <w:rPr>
          <w:i/>
          <w:sz w:val="20"/>
          <w:szCs w:val="20"/>
        </w:rPr>
      </w:pPr>
    </w:p>
    <w:p w14:paraId="3377C2B8" w14:textId="1475E1BE" w:rsidR="00096678" w:rsidRDefault="00096678" w:rsidP="00EC761D">
      <w:pPr>
        <w:rPr>
          <w:i/>
          <w:sz w:val="20"/>
          <w:szCs w:val="20"/>
        </w:rPr>
      </w:pPr>
    </w:p>
    <w:p w14:paraId="0961E1C9" w14:textId="0B1F927F" w:rsidR="00096678" w:rsidRDefault="00096678" w:rsidP="00EC761D">
      <w:pPr>
        <w:rPr>
          <w:i/>
          <w:sz w:val="20"/>
          <w:szCs w:val="20"/>
        </w:rPr>
      </w:pPr>
    </w:p>
    <w:p w14:paraId="5543C7A2" w14:textId="244E8638" w:rsidR="00096678" w:rsidRDefault="00096678" w:rsidP="00EC761D">
      <w:pPr>
        <w:rPr>
          <w:i/>
          <w:sz w:val="20"/>
          <w:szCs w:val="20"/>
        </w:rPr>
      </w:pPr>
    </w:p>
    <w:p w14:paraId="737FC930" w14:textId="77777777" w:rsidR="00096678" w:rsidRPr="00397F2A" w:rsidRDefault="00096678" w:rsidP="00EC761D">
      <w:pPr>
        <w:rPr>
          <w:i/>
          <w:sz w:val="20"/>
          <w:szCs w:val="20"/>
        </w:rPr>
      </w:pPr>
    </w:p>
    <w:p w14:paraId="79E13E6C" w14:textId="77777777" w:rsidR="00A8367B" w:rsidRPr="006500E1" w:rsidRDefault="00A8367B" w:rsidP="00A8367B">
      <w:pPr>
        <w:pStyle w:val="Heading1"/>
        <w:rPr>
          <w:b/>
          <w:bCs/>
        </w:rPr>
      </w:pPr>
      <w:r w:rsidRPr="006500E1">
        <w:rPr>
          <w:b/>
          <w:bCs/>
        </w:rPr>
        <w:t>6. Budget Narrative</w:t>
      </w:r>
    </w:p>
    <w:p w14:paraId="5124BCA1" w14:textId="77777777" w:rsidR="00A8367B" w:rsidRPr="00397F2A" w:rsidRDefault="00A8367B" w:rsidP="00A8367B">
      <w:pPr>
        <w:rPr>
          <w:sz w:val="20"/>
          <w:szCs w:val="20"/>
        </w:rPr>
      </w:pPr>
      <w:r w:rsidRPr="00397F2A">
        <w:rPr>
          <w:sz w:val="20"/>
          <w:szCs w:val="20"/>
        </w:rPr>
        <w:t xml:space="preserve">Please complete the Excel budget template provided and show </w:t>
      </w:r>
      <w:r>
        <w:rPr>
          <w:sz w:val="20"/>
          <w:szCs w:val="20"/>
        </w:rPr>
        <w:t xml:space="preserve">approved budget and </w:t>
      </w:r>
      <w:r w:rsidRPr="00397F2A">
        <w:rPr>
          <w:sz w:val="20"/>
          <w:szCs w:val="20"/>
        </w:rPr>
        <w:t xml:space="preserve">actual expenditures.  </w:t>
      </w:r>
      <w:r w:rsidRPr="00C07074">
        <w:rPr>
          <w:b/>
          <w:bCs/>
          <w:sz w:val="20"/>
          <w:szCs w:val="20"/>
        </w:rPr>
        <w:t>All</w:t>
      </w:r>
      <w:r w:rsidRPr="006500E1">
        <w:rPr>
          <w:b/>
          <w:bCs/>
          <w:sz w:val="20"/>
          <w:szCs w:val="20"/>
        </w:rPr>
        <w:t xml:space="preserve"> spending must be aggregated into a single table that shows </w:t>
      </w:r>
      <w:r>
        <w:rPr>
          <w:b/>
          <w:bCs/>
          <w:sz w:val="20"/>
          <w:szCs w:val="20"/>
        </w:rPr>
        <w:t>combined</w:t>
      </w:r>
      <w:r w:rsidRPr="006500E1">
        <w:rPr>
          <w:b/>
          <w:bCs/>
          <w:sz w:val="20"/>
          <w:szCs w:val="20"/>
        </w:rPr>
        <w:t xml:space="preserve"> Regional Partnership spending activities</w:t>
      </w:r>
      <w:r w:rsidRPr="00397F2A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Depending on your Regional Partnership’s approach to managing </w:t>
      </w:r>
      <w:r>
        <w:rPr>
          <w:sz w:val="20"/>
          <w:szCs w:val="20"/>
        </w:rPr>
        <w:lastRenderedPageBreak/>
        <w:t xml:space="preserve">financials, </w:t>
      </w:r>
      <w:r w:rsidRPr="00397F2A">
        <w:rPr>
          <w:sz w:val="20"/>
          <w:szCs w:val="20"/>
        </w:rPr>
        <w:t xml:space="preserve">Regional Partnerships may include </w:t>
      </w:r>
      <w:r>
        <w:rPr>
          <w:sz w:val="20"/>
          <w:szCs w:val="20"/>
        </w:rPr>
        <w:t xml:space="preserve">a </w:t>
      </w:r>
      <w:r w:rsidRPr="00397F2A">
        <w:rPr>
          <w:sz w:val="20"/>
          <w:szCs w:val="20"/>
        </w:rPr>
        <w:t xml:space="preserve">separate </w:t>
      </w:r>
      <w:r>
        <w:rPr>
          <w:sz w:val="20"/>
          <w:szCs w:val="20"/>
        </w:rPr>
        <w:t>spreadsheet</w:t>
      </w:r>
      <w:r w:rsidRPr="00397F2A">
        <w:rPr>
          <w:sz w:val="20"/>
          <w:szCs w:val="20"/>
        </w:rPr>
        <w:t xml:space="preserve"> for </w:t>
      </w:r>
      <w:r>
        <w:rPr>
          <w:sz w:val="20"/>
          <w:szCs w:val="20"/>
        </w:rPr>
        <w:t xml:space="preserve">each hospital, </w:t>
      </w:r>
      <w:r w:rsidRPr="00E44B44">
        <w:rPr>
          <w:i/>
          <w:iCs/>
          <w:sz w:val="20"/>
          <w:szCs w:val="20"/>
        </w:rPr>
        <w:t>in addition to the combined budget report</w:t>
      </w:r>
      <w:r w:rsidRPr="00397F2A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These reports </w:t>
      </w:r>
      <w:r w:rsidRPr="00397F2A">
        <w:rPr>
          <w:sz w:val="20"/>
          <w:szCs w:val="20"/>
        </w:rPr>
        <w:t>will be used for HSCRC staff audit purposes.</w:t>
      </w:r>
    </w:p>
    <w:p w14:paraId="09654F06" w14:textId="77777777" w:rsidR="00A8367B" w:rsidRPr="00397F2A" w:rsidRDefault="00A8367B" w:rsidP="00A8367B">
      <w:pPr>
        <w:rPr>
          <w:sz w:val="20"/>
          <w:szCs w:val="20"/>
        </w:rPr>
      </w:pPr>
    </w:p>
    <w:p w14:paraId="0E954730" w14:textId="77777777" w:rsidR="00A8367B" w:rsidRDefault="00A8367B" w:rsidP="00A8367B">
      <w:pPr>
        <w:pStyle w:val="Heading2"/>
        <w:rPr>
          <w:b/>
          <w:bCs/>
        </w:rPr>
      </w:pPr>
      <w:r>
        <w:rPr>
          <w:b/>
          <w:bCs/>
        </w:rPr>
        <w:t xml:space="preserve">6.1  Financial Management Arrangement </w:t>
      </w:r>
    </w:p>
    <w:p w14:paraId="0FD8C426" w14:textId="77777777" w:rsidR="00A8367B" w:rsidRDefault="00A8367B" w:rsidP="00A8367B">
      <w:r>
        <w:t xml:space="preserve">Briefly describe your Regional Partnership’s approach to managing funds (i.e., did each partner hospital manage separate budgets or was funding pooled and managed by a single entity). </w:t>
      </w:r>
    </w:p>
    <w:p w14:paraId="09E992C4" w14:textId="77777777" w:rsidR="00A8367B" w:rsidRPr="001A0A97" w:rsidRDefault="00A8367B" w:rsidP="00A8367B">
      <w:r w:rsidRPr="00397F2A">
        <w:rPr>
          <w:i/>
          <w:sz w:val="20"/>
          <w:szCs w:val="20"/>
        </w:rPr>
        <w:t>Narrative response</w:t>
      </w:r>
      <w:r>
        <w:rPr>
          <w:i/>
          <w:sz w:val="20"/>
          <w:szCs w:val="20"/>
        </w:rPr>
        <w:t>:</w:t>
      </w:r>
      <w:r w:rsidRPr="00397F2A">
        <w:rPr>
          <w:i/>
          <w:sz w:val="20"/>
          <w:szCs w:val="20"/>
        </w:rPr>
        <w:t xml:space="preserve"> 1 paragrap</w:t>
      </w:r>
      <w:r>
        <w:rPr>
          <w:i/>
          <w:sz w:val="20"/>
          <w:szCs w:val="20"/>
        </w:rPr>
        <w:t>h</w:t>
      </w:r>
    </w:p>
    <w:p w14:paraId="60B01C14" w14:textId="77777777" w:rsidR="00A8367B" w:rsidRDefault="00A8367B" w:rsidP="00A8367B">
      <w:pPr>
        <w:pStyle w:val="Normal-Pages"/>
      </w:pPr>
    </w:p>
    <w:p w14:paraId="5F3211EA" w14:textId="77777777" w:rsidR="00A8367B" w:rsidRPr="00FF0F60" w:rsidRDefault="00A8367B" w:rsidP="00A8367B">
      <w:pPr>
        <w:pStyle w:val="Heading2"/>
        <w:rPr>
          <w:b/>
          <w:bCs/>
        </w:rPr>
      </w:pPr>
      <w:r w:rsidRPr="00FF0F60">
        <w:rPr>
          <w:b/>
          <w:bCs/>
        </w:rPr>
        <w:t xml:space="preserve">6.2.  COVID-19 CY 2021 Funding </w:t>
      </w:r>
      <w:r>
        <w:rPr>
          <w:b/>
          <w:bCs/>
        </w:rPr>
        <w:t>Extension</w:t>
      </w:r>
    </w:p>
    <w:p w14:paraId="1EE6385E" w14:textId="77777777" w:rsidR="00A8367B" w:rsidRDefault="00A8367B" w:rsidP="00A8367B">
      <w:r w:rsidRPr="00F60DAC">
        <w:rPr>
          <w:i/>
          <w:iCs/>
        </w:rPr>
        <w:t>If applicable</w:t>
      </w:r>
      <w:r>
        <w:t xml:space="preserve">, how much funding was approved by HSCRC to be carried over from CY 2021 to CY 2022?  </w:t>
      </w:r>
    </w:p>
    <w:p w14:paraId="010D3961" w14:textId="77777777" w:rsidR="00A8367B" w:rsidRDefault="00A8367B" w:rsidP="00A8367B">
      <w:r>
        <w:t>$______________________________</w:t>
      </w:r>
    </w:p>
    <w:p w14:paraId="735EFFCC" w14:textId="77777777" w:rsidR="00A8367B" w:rsidRDefault="00A8367B" w:rsidP="00A8367B"/>
    <w:p w14:paraId="1E8832D8" w14:textId="77777777" w:rsidR="00A8367B" w:rsidRPr="00FF0F60" w:rsidRDefault="00A8367B" w:rsidP="00A8367B"/>
    <w:p w14:paraId="6A133F8A" w14:textId="77777777" w:rsidR="00A8367B" w:rsidRPr="001A0A97" w:rsidRDefault="00A8367B" w:rsidP="00A8367B">
      <w:pPr>
        <w:pStyle w:val="Heading2"/>
        <w:rPr>
          <w:b/>
          <w:bCs/>
        </w:rPr>
      </w:pPr>
      <w:r w:rsidRPr="001A0A97">
        <w:rPr>
          <w:b/>
          <w:bCs/>
        </w:rPr>
        <w:t>6.</w:t>
      </w:r>
      <w:r>
        <w:rPr>
          <w:b/>
          <w:bCs/>
        </w:rPr>
        <w:t>3</w:t>
      </w:r>
      <w:r w:rsidRPr="001A0A97">
        <w:rPr>
          <w:b/>
          <w:bCs/>
        </w:rPr>
        <w:t xml:space="preserve">  Expenditure Narrative</w:t>
      </w:r>
    </w:p>
    <w:p w14:paraId="7F797E60" w14:textId="77777777" w:rsidR="00A8367B" w:rsidRPr="00397F2A" w:rsidRDefault="00A8367B" w:rsidP="00A8367B">
      <w:r w:rsidRPr="001A0A97">
        <w:rPr>
          <w:sz w:val="20"/>
          <w:szCs w:val="20"/>
        </w:rPr>
        <w:t>Please provide any additional information on expenditures for each category.</w:t>
      </w:r>
    </w:p>
    <w:p w14:paraId="72F222A1" w14:textId="77777777" w:rsidR="00A8367B" w:rsidRPr="00397F2A" w:rsidRDefault="00A8367B" w:rsidP="00A8367B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 response</w:t>
      </w:r>
      <w:r>
        <w:rPr>
          <w:i/>
          <w:sz w:val="20"/>
          <w:szCs w:val="20"/>
        </w:rPr>
        <w:t>: 1 paragraph each</w:t>
      </w:r>
    </w:p>
    <w:p w14:paraId="4E278122" w14:textId="77777777" w:rsidR="00A8367B" w:rsidRPr="00397F2A" w:rsidRDefault="00A8367B" w:rsidP="00A8367B">
      <w:pPr>
        <w:rPr>
          <w:i/>
          <w:sz w:val="20"/>
          <w:szCs w:val="20"/>
        </w:rPr>
      </w:pPr>
    </w:p>
    <w:p w14:paraId="5C91DEED" w14:textId="77777777" w:rsidR="00A8367B" w:rsidRPr="00397F2A" w:rsidRDefault="00A8367B" w:rsidP="00A8367B">
      <w:pPr>
        <w:pStyle w:val="Heading3"/>
      </w:pPr>
      <w:r>
        <w:t xml:space="preserve">6.3.1  </w:t>
      </w:r>
      <w:r w:rsidRPr="00397F2A">
        <w:t>Workforce/Type of Staff</w:t>
      </w:r>
    </w:p>
    <w:p w14:paraId="63220150" w14:textId="77777777" w:rsidR="00A8367B" w:rsidRPr="00397F2A" w:rsidRDefault="00A8367B" w:rsidP="00A8367B">
      <w:pPr>
        <w:rPr>
          <w:sz w:val="22"/>
          <w:szCs w:val="20"/>
        </w:rPr>
      </w:pPr>
    </w:p>
    <w:p w14:paraId="2A994463" w14:textId="77777777" w:rsidR="00A8367B" w:rsidRDefault="00A8367B" w:rsidP="00A8367B">
      <w:pPr>
        <w:rPr>
          <w:sz w:val="22"/>
          <w:szCs w:val="20"/>
        </w:rPr>
      </w:pPr>
    </w:p>
    <w:p w14:paraId="54E15A23" w14:textId="77777777" w:rsidR="00A8367B" w:rsidRDefault="00A8367B" w:rsidP="00A8367B">
      <w:pPr>
        <w:rPr>
          <w:sz w:val="22"/>
          <w:szCs w:val="20"/>
        </w:rPr>
      </w:pPr>
    </w:p>
    <w:p w14:paraId="644BD830" w14:textId="77777777" w:rsidR="00A8367B" w:rsidRPr="00397F2A" w:rsidRDefault="00A8367B" w:rsidP="00A8367B">
      <w:pPr>
        <w:rPr>
          <w:sz w:val="22"/>
          <w:szCs w:val="20"/>
        </w:rPr>
      </w:pPr>
    </w:p>
    <w:p w14:paraId="4CB1A3B8" w14:textId="77777777" w:rsidR="00A8367B" w:rsidRPr="009E56A2" w:rsidRDefault="00A8367B" w:rsidP="00A8367B">
      <w:pPr>
        <w:pStyle w:val="Heading3"/>
      </w:pPr>
      <w:r w:rsidRPr="009E56A2">
        <w:t>6.</w:t>
      </w:r>
      <w:r>
        <w:t>3.3</w:t>
      </w:r>
      <w:r w:rsidRPr="009E56A2">
        <w:t xml:space="preserve">  IT/Technologies</w:t>
      </w:r>
    </w:p>
    <w:p w14:paraId="55E2B477" w14:textId="77777777" w:rsidR="00A8367B" w:rsidRPr="00397F2A" w:rsidRDefault="00A8367B" w:rsidP="00A8367B">
      <w:pPr>
        <w:rPr>
          <w:sz w:val="22"/>
          <w:szCs w:val="20"/>
        </w:rPr>
      </w:pPr>
    </w:p>
    <w:p w14:paraId="75322546" w14:textId="77777777" w:rsidR="00A8367B" w:rsidRDefault="00A8367B" w:rsidP="00A8367B">
      <w:pPr>
        <w:rPr>
          <w:sz w:val="22"/>
          <w:szCs w:val="20"/>
        </w:rPr>
      </w:pPr>
    </w:p>
    <w:p w14:paraId="1FCCEBC9" w14:textId="77777777" w:rsidR="00A8367B" w:rsidRDefault="00A8367B" w:rsidP="00A8367B">
      <w:pPr>
        <w:rPr>
          <w:sz w:val="22"/>
          <w:szCs w:val="20"/>
        </w:rPr>
      </w:pPr>
    </w:p>
    <w:p w14:paraId="137E5384" w14:textId="77777777" w:rsidR="00A8367B" w:rsidRPr="00397F2A" w:rsidRDefault="00A8367B" w:rsidP="00A8367B">
      <w:pPr>
        <w:rPr>
          <w:sz w:val="22"/>
          <w:szCs w:val="20"/>
        </w:rPr>
      </w:pPr>
    </w:p>
    <w:p w14:paraId="7056AC18" w14:textId="77777777" w:rsidR="00A8367B" w:rsidRPr="00397F2A" w:rsidRDefault="00A8367B" w:rsidP="00A8367B">
      <w:pPr>
        <w:pStyle w:val="Heading3"/>
        <w:rPr>
          <w:sz w:val="22"/>
          <w:szCs w:val="20"/>
        </w:rPr>
      </w:pPr>
      <w:r w:rsidRPr="009E56A2">
        <w:t>6.</w:t>
      </w:r>
      <w:r>
        <w:t>3.4</w:t>
      </w:r>
      <w:r w:rsidRPr="009E56A2">
        <w:t xml:space="preserve">  Wrap-Around Services</w:t>
      </w:r>
    </w:p>
    <w:p w14:paraId="4814F6F3" w14:textId="77777777" w:rsidR="00A8367B" w:rsidRPr="00397F2A" w:rsidRDefault="00A8367B" w:rsidP="00A8367B">
      <w:pPr>
        <w:rPr>
          <w:sz w:val="22"/>
          <w:szCs w:val="20"/>
        </w:rPr>
      </w:pPr>
    </w:p>
    <w:p w14:paraId="6752A736" w14:textId="77777777" w:rsidR="00A8367B" w:rsidRPr="00397F2A" w:rsidRDefault="00A8367B" w:rsidP="00A8367B">
      <w:pPr>
        <w:rPr>
          <w:sz w:val="22"/>
          <w:szCs w:val="20"/>
        </w:rPr>
      </w:pPr>
    </w:p>
    <w:p w14:paraId="68E5A1C6" w14:textId="77777777" w:rsidR="00A8367B" w:rsidRDefault="00A8367B" w:rsidP="00A8367B">
      <w:pPr>
        <w:rPr>
          <w:sz w:val="22"/>
          <w:szCs w:val="20"/>
        </w:rPr>
      </w:pPr>
    </w:p>
    <w:p w14:paraId="4C7C1CFE" w14:textId="77777777" w:rsidR="00A8367B" w:rsidRPr="00397F2A" w:rsidRDefault="00A8367B" w:rsidP="00A8367B">
      <w:pPr>
        <w:rPr>
          <w:sz w:val="22"/>
          <w:szCs w:val="20"/>
        </w:rPr>
      </w:pPr>
    </w:p>
    <w:p w14:paraId="507123F9" w14:textId="77777777" w:rsidR="00A8367B" w:rsidRPr="009E56A2" w:rsidRDefault="00A8367B" w:rsidP="00A8367B">
      <w:pPr>
        <w:pStyle w:val="Heading3"/>
      </w:pPr>
      <w:r w:rsidRPr="009E56A2">
        <w:t>6.</w:t>
      </w:r>
      <w:r>
        <w:t>3.6</w:t>
      </w:r>
      <w:r w:rsidRPr="009E56A2">
        <w:t xml:space="preserve">  Other Implementation Activities</w:t>
      </w:r>
    </w:p>
    <w:p w14:paraId="1F7DF049" w14:textId="77777777" w:rsidR="00A8367B" w:rsidRDefault="00A8367B" w:rsidP="00A8367B">
      <w:pPr>
        <w:rPr>
          <w:sz w:val="22"/>
          <w:szCs w:val="20"/>
        </w:rPr>
      </w:pPr>
    </w:p>
    <w:p w14:paraId="3D77D86B" w14:textId="77777777" w:rsidR="00A8367B" w:rsidRDefault="00A8367B" w:rsidP="00A8367B">
      <w:pPr>
        <w:rPr>
          <w:sz w:val="22"/>
          <w:szCs w:val="20"/>
        </w:rPr>
      </w:pPr>
    </w:p>
    <w:p w14:paraId="39B647AE" w14:textId="77777777" w:rsidR="00A8367B" w:rsidRPr="00397F2A" w:rsidRDefault="00A8367B" w:rsidP="00A8367B">
      <w:pPr>
        <w:rPr>
          <w:sz w:val="22"/>
          <w:szCs w:val="20"/>
        </w:rPr>
      </w:pPr>
    </w:p>
    <w:p w14:paraId="20E8AAA4" w14:textId="77777777" w:rsidR="00A8367B" w:rsidRPr="009E56A2" w:rsidRDefault="00A8367B" w:rsidP="00A8367B">
      <w:pPr>
        <w:pStyle w:val="Heading3"/>
      </w:pPr>
      <w:r w:rsidRPr="009E56A2">
        <w:t>6.</w:t>
      </w:r>
      <w:r>
        <w:t>3.6</w:t>
      </w:r>
      <w:r w:rsidRPr="009E56A2">
        <w:t xml:space="preserve">  Indirect Costs</w:t>
      </w:r>
    </w:p>
    <w:p w14:paraId="41ABD06F" w14:textId="015696D5" w:rsidR="00202A69" w:rsidRDefault="00202A69" w:rsidP="00202A69"/>
    <w:p w14:paraId="71E51941" w14:textId="233590D3" w:rsidR="009E56A2" w:rsidRDefault="009E56A2" w:rsidP="00202A69"/>
    <w:p w14:paraId="5901B54F" w14:textId="77777777" w:rsidR="00E54B54" w:rsidRDefault="00E54B54" w:rsidP="00202A69"/>
    <w:p w14:paraId="77681933" w14:textId="77777777" w:rsidR="00202A69" w:rsidRDefault="00202A69" w:rsidP="00202A69"/>
    <w:p w14:paraId="20F64FBA" w14:textId="245D56D5" w:rsidR="0029693E" w:rsidRDefault="0029693E" w:rsidP="006500E1">
      <w:pPr>
        <w:pStyle w:val="Heading1"/>
        <w:rPr>
          <w:b/>
          <w:bCs/>
        </w:rPr>
      </w:pPr>
      <w:r>
        <w:rPr>
          <w:b/>
          <w:bCs/>
        </w:rPr>
        <w:t>7.  Health Equity</w:t>
      </w:r>
    </w:p>
    <w:p w14:paraId="2BD8EF10" w14:textId="4D328302" w:rsidR="0029693E" w:rsidRPr="00BE55B0" w:rsidRDefault="0029693E" w:rsidP="0029693E">
      <w:pPr>
        <w:rPr>
          <w:sz w:val="20"/>
          <w:szCs w:val="28"/>
        </w:rPr>
      </w:pPr>
      <w:r w:rsidRPr="00BE55B0">
        <w:rPr>
          <w:sz w:val="20"/>
          <w:szCs w:val="28"/>
        </w:rPr>
        <w:t xml:space="preserve">Please share how your Regional Partnership has worked to address health equity in your activities.  </w:t>
      </w:r>
    </w:p>
    <w:p w14:paraId="25D8C788" w14:textId="64E076DC" w:rsidR="0029693E" w:rsidRDefault="0029693E" w:rsidP="0029693E">
      <w:pPr>
        <w:rPr>
          <w:i/>
          <w:iCs/>
          <w:sz w:val="20"/>
          <w:szCs w:val="28"/>
        </w:rPr>
      </w:pPr>
      <w:r w:rsidRPr="00BE55B0">
        <w:rPr>
          <w:i/>
          <w:iCs/>
          <w:sz w:val="20"/>
          <w:szCs w:val="28"/>
        </w:rPr>
        <w:lastRenderedPageBreak/>
        <w:t>Narrative response, 1-3 paragraphs.</w:t>
      </w:r>
    </w:p>
    <w:p w14:paraId="123CB0AA" w14:textId="3D521BF6" w:rsidR="005A468E" w:rsidRDefault="005A468E" w:rsidP="0029693E">
      <w:pPr>
        <w:rPr>
          <w:i/>
          <w:iCs/>
          <w:sz w:val="20"/>
          <w:szCs w:val="28"/>
        </w:rPr>
      </w:pPr>
    </w:p>
    <w:p w14:paraId="12077AAC" w14:textId="7D6D5006" w:rsidR="005A468E" w:rsidRDefault="005A468E" w:rsidP="0029693E">
      <w:pPr>
        <w:rPr>
          <w:i/>
          <w:iCs/>
          <w:sz w:val="20"/>
          <w:szCs w:val="28"/>
        </w:rPr>
      </w:pPr>
    </w:p>
    <w:p w14:paraId="65A3E06D" w14:textId="5AE5A550" w:rsidR="009E56A2" w:rsidRDefault="009E56A2" w:rsidP="0029693E">
      <w:pPr>
        <w:rPr>
          <w:i/>
          <w:iCs/>
          <w:sz w:val="20"/>
          <w:szCs w:val="28"/>
        </w:rPr>
      </w:pPr>
    </w:p>
    <w:p w14:paraId="3703E799" w14:textId="2BD8A3E3" w:rsidR="009E56A2" w:rsidRDefault="009E56A2" w:rsidP="0029693E">
      <w:pPr>
        <w:rPr>
          <w:i/>
          <w:iCs/>
          <w:sz w:val="20"/>
          <w:szCs w:val="28"/>
        </w:rPr>
      </w:pPr>
    </w:p>
    <w:p w14:paraId="311403FF" w14:textId="67EA20E1" w:rsidR="009E56A2" w:rsidRDefault="009E56A2" w:rsidP="0029693E">
      <w:pPr>
        <w:rPr>
          <w:sz w:val="20"/>
          <w:szCs w:val="28"/>
        </w:rPr>
      </w:pPr>
    </w:p>
    <w:p w14:paraId="1BFC5060" w14:textId="39A43749" w:rsidR="009E56A2" w:rsidRDefault="009E56A2" w:rsidP="0029693E">
      <w:pPr>
        <w:rPr>
          <w:sz w:val="20"/>
          <w:szCs w:val="28"/>
        </w:rPr>
      </w:pPr>
    </w:p>
    <w:p w14:paraId="6BE9BF23" w14:textId="77777777" w:rsidR="009E56A2" w:rsidRPr="009E56A2" w:rsidRDefault="009E56A2" w:rsidP="0029693E">
      <w:pPr>
        <w:rPr>
          <w:sz w:val="20"/>
          <w:szCs w:val="28"/>
        </w:rPr>
      </w:pPr>
    </w:p>
    <w:p w14:paraId="40B314D3" w14:textId="4C04C92A" w:rsidR="00202A69" w:rsidRPr="006500E1" w:rsidRDefault="0029693E" w:rsidP="006500E1">
      <w:pPr>
        <w:pStyle w:val="Heading1"/>
        <w:rPr>
          <w:b/>
          <w:bCs/>
        </w:rPr>
      </w:pPr>
      <w:r>
        <w:rPr>
          <w:b/>
          <w:bCs/>
        </w:rPr>
        <w:t>8</w:t>
      </w:r>
      <w:r w:rsidR="006500E1" w:rsidRPr="006500E1">
        <w:rPr>
          <w:b/>
          <w:bCs/>
        </w:rPr>
        <w:t xml:space="preserve">. </w:t>
      </w:r>
      <w:r w:rsidR="00202A69" w:rsidRPr="006500E1">
        <w:rPr>
          <w:b/>
          <w:bCs/>
        </w:rPr>
        <w:t>Impact of COVID-19 on Activities – (Optional)</w:t>
      </w:r>
    </w:p>
    <w:p w14:paraId="3132CBC7" w14:textId="77777777" w:rsidR="00202A69" w:rsidRPr="00397F2A" w:rsidRDefault="00202A69" w:rsidP="00202A69">
      <w:pPr>
        <w:rPr>
          <w:sz w:val="20"/>
          <w:szCs w:val="20"/>
        </w:rPr>
      </w:pPr>
      <w:r w:rsidRPr="00397F2A">
        <w:rPr>
          <w:sz w:val="20"/>
          <w:szCs w:val="20"/>
        </w:rPr>
        <w:t xml:space="preserve">Please include information on the impact of COVID-19 on your activities, if any.  </w:t>
      </w:r>
    </w:p>
    <w:p w14:paraId="04C06511" w14:textId="77777777" w:rsidR="00202A69" w:rsidRPr="00397F2A" w:rsidRDefault="00202A69" w:rsidP="00202A69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 response, 1-3 paragraphs.</w:t>
      </w:r>
    </w:p>
    <w:p w14:paraId="63F1F37F" w14:textId="77777777" w:rsidR="00202A69" w:rsidRDefault="00202A69" w:rsidP="00202A69"/>
    <w:p w14:paraId="30ADEAA1" w14:textId="77777777" w:rsidR="0061571E" w:rsidRDefault="0061571E" w:rsidP="00202A69"/>
    <w:p w14:paraId="1B0EF07E" w14:textId="07B2D55C" w:rsidR="0061571E" w:rsidRDefault="0061571E" w:rsidP="00202A69"/>
    <w:p w14:paraId="72AFF007" w14:textId="629832EE" w:rsidR="006500E1" w:rsidRDefault="006500E1" w:rsidP="00202A69"/>
    <w:p w14:paraId="03E6AE01" w14:textId="43AE1229" w:rsidR="006500E1" w:rsidRDefault="006500E1" w:rsidP="00202A69"/>
    <w:p w14:paraId="07FB98C6" w14:textId="4098FD90" w:rsidR="006500E1" w:rsidRDefault="006500E1" w:rsidP="00202A69"/>
    <w:p w14:paraId="48444206" w14:textId="7DA5A94E" w:rsidR="006500E1" w:rsidRDefault="006500E1" w:rsidP="00202A69"/>
    <w:p w14:paraId="575D2054" w14:textId="77777777" w:rsidR="006500E1" w:rsidRDefault="006500E1" w:rsidP="00202A69"/>
    <w:p w14:paraId="57E7C6A1" w14:textId="77777777" w:rsidR="0026644A" w:rsidRDefault="0026644A" w:rsidP="00202A69"/>
    <w:p w14:paraId="71BBF9EF" w14:textId="77777777" w:rsidR="0026644A" w:rsidRDefault="0026644A" w:rsidP="00202A69"/>
    <w:p w14:paraId="1B8282D8" w14:textId="7A27F60A" w:rsidR="00202A69" w:rsidRPr="0005615B" w:rsidRDefault="0029693E" w:rsidP="0005615B">
      <w:pPr>
        <w:pStyle w:val="Heading1"/>
        <w:rPr>
          <w:b/>
          <w:bCs/>
        </w:rPr>
      </w:pPr>
      <w:r w:rsidRPr="0005615B">
        <w:rPr>
          <w:b/>
          <w:bCs/>
        </w:rPr>
        <w:t>9</w:t>
      </w:r>
      <w:r w:rsidR="006500E1" w:rsidRPr="0005615B">
        <w:rPr>
          <w:b/>
          <w:bCs/>
        </w:rPr>
        <w:t xml:space="preserve">.  </w:t>
      </w:r>
      <w:r w:rsidR="00202A69" w:rsidRPr="0005615B">
        <w:rPr>
          <w:b/>
          <w:bCs/>
        </w:rPr>
        <w:t xml:space="preserve">Lessons Learned </w:t>
      </w:r>
      <w:r w:rsidR="006500E1" w:rsidRPr="0005615B">
        <w:rPr>
          <w:b/>
          <w:bCs/>
        </w:rPr>
        <w:t xml:space="preserve"> </w:t>
      </w:r>
      <w:r w:rsidR="00202A69" w:rsidRPr="0005615B">
        <w:rPr>
          <w:b/>
          <w:bCs/>
        </w:rPr>
        <w:t>- (Optional)</w:t>
      </w:r>
    </w:p>
    <w:p w14:paraId="78E24E90" w14:textId="77777777" w:rsidR="00202A69" w:rsidRPr="00397F2A" w:rsidRDefault="00202A69" w:rsidP="00202A69">
      <w:pPr>
        <w:rPr>
          <w:sz w:val="20"/>
          <w:szCs w:val="20"/>
        </w:rPr>
      </w:pPr>
      <w:r w:rsidRPr="00397F2A">
        <w:rPr>
          <w:sz w:val="20"/>
          <w:szCs w:val="20"/>
        </w:rPr>
        <w:t>Please include a brief summary of the obstacles encountered during the year and best practices that have emerged out of program implementation.</w:t>
      </w:r>
    </w:p>
    <w:p w14:paraId="1CECF010" w14:textId="54F93A2F" w:rsidR="00202A69" w:rsidRPr="00397F2A" w:rsidRDefault="00202A69" w:rsidP="00202A69">
      <w:pPr>
        <w:rPr>
          <w:i/>
          <w:sz w:val="20"/>
          <w:szCs w:val="20"/>
        </w:rPr>
      </w:pPr>
      <w:r w:rsidRPr="00397F2A">
        <w:rPr>
          <w:i/>
          <w:sz w:val="20"/>
          <w:szCs w:val="20"/>
        </w:rPr>
        <w:t>Narrative Response, 1-3 paragraphs.</w:t>
      </w:r>
    </w:p>
    <w:p w14:paraId="48C25221" w14:textId="77777777" w:rsidR="00202A69" w:rsidRDefault="00202A69" w:rsidP="00202A69"/>
    <w:p w14:paraId="61D59E4B" w14:textId="77777777" w:rsidR="00202A69" w:rsidRDefault="00202A69" w:rsidP="00202A69"/>
    <w:p w14:paraId="43CA4E30" w14:textId="45A8D2AA" w:rsidR="0061571E" w:rsidRDefault="0061571E" w:rsidP="00202A69"/>
    <w:p w14:paraId="78A69D25" w14:textId="2AE78908" w:rsidR="006500E1" w:rsidRDefault="006500E1" w:rsidP="00202A69"/>
    <w:p w14:paraId="0F80C3A9" w14:textId="59DEF65F" w:rsidR="006500E1" w:rsidRDefault="006500E1" w:rsidP="00202A69"/>
    <w:p w14:paraId="599E7B65" w14:textId="2FF0A636" w:rsidR="006500E1" w:rsidRDefault="006500E1" w:rsidP="00202A69"/>
    <w:p w14:paraId="3E253B43" w14:textId="355F446B" w:rsidR="006500E1" w:rsidRDefault="006500E1" w:rsidP="00202A69"/>
    <w:p w14:paraId="537031CC" w14:textId="77777777" w:rsidR="0026644A" w:rsidRDefault="0026644A" w:rsidP="00202A69"/>
    <w:p w14:paraId="12332F36" w14:textId="77777777" w:rsidR="0026644A" w:rsidRDefault="0026644A" w:rsidP="00202A69"/>
    <w:p w14:paraId="43265594" w14:textId="77777777" w:rsidR="0061571E" w:rsidRDefault="0061571E" w:rsidP="00202A69"/>
    <w:p w14:paraId="5B268913" w14:textId="380A5FE6" w:rsidR="00202A69" w:rsidRPr="0005615B" w:rsidRDefault="0029693E" w:rsidP="0005615B">
      <w:pPr>
        <w:pStyle w:val="Heading1"/>
        <w:rPr>
          <w:b/>
          <w:bCs/>
        </w:rPr>
      </w:pPr>
      <w:r w:rsidRPr="0005615B">
        <w:rPr>
          <w:b/>
          <w:bCs/>
        </w:rPr>
        <w:t>10</w:t>
      </w:r>
      <w:r w:rsidR="006500E1" w:rsidRPr="0005615B">
        <w:rPr>
          <w:b/>
          <w:bCs/>
        </w:rPr>
        <w:t xml:space="preserve">. </w:t>
      </w:r>
      <w:r w:rsidR="00202A69" w:rsidRPr="0005615B">
        <w:rPr>
          <w:b/>
          <w:bCs/>
        </w:rPr>
        <w:t xml:space="preserve"> </w:t>
      </w:r>
      <w:r w:rsidR="006500E1" w:rsidRPr="0005615B">
        <w:rPr>
          <w:b/>
          <w:bCs/>
        </w:rPr>
        <w:t xml:space="preserve">Other - </w:t>
      </w:r>
      <w:r w:rsidR="00202A69" w:rsidRPr="0005615B">
        <w:rPr>
          <w:b/>
          <w:bCs/>
        </w:rPr>
        <w:t>(Optional</w:t>
      </w:r>
      <w:r w:rsidR="006500E1" w:rsidRPr="0005615B">
        <w:rPr>
          <w:b/>
          <w:bCs/>
        </w:rPr>
        <w:t>)</w:t>
      </w:r>
    </w:p>
    <w:p w14:paraId="706571F8" w14:textId="3D67CD96" w:rsidR="00202A69" w:rsidRDefault="00202A69" w:rsidP="00202A69">
      <w:pPr>
        <w:rPr>
          <w:sz w:val="20"/>
          <w:szCs w:val="20"/>
        </w:rPr>
      </w:pPr>
      <w:bookmarkStart w:id="1" w:name="_heading=h.gjdgxs"/>
      <w:bookmarkEnd w:id="1"/>
      <w:r w:rsidRPr="00397F2A">
        <w:rPr>
          <w:sz w:val="20"/>
          <w:szCs w:val="20"/>
        </w:rPr>
        <w:t>Please share any additional information that you believe would help the HSCRC enhance</w:t>
      </w:r>
      <w:bookmarkStart w:id="2" w:name="_heading=h.g9pgsumc688z"/>
      <w:bookmarkEnd w:id="2"/>
      <w:r w:rsidRPr="00397F2A">
        <w:rPr>
          <w:sz w:val="20"/>
          <w:szCs w:val="20"/>
        </w:rPr>
        <w:t xml:space="preserve"> </w:t>
      </w:r>
      <w:r w:rsidR="000345E4">
        <w:rPr>
          <w:sz w:val="20"/>
          <w:szCs w:val="20"/>
        </w:rPr>
        <w:t>program</w:t>
      </w:r>
      <w:r w:rsidRPr="00397F2A">
        <w:rPr>
          <w:sz w:val="20"/>
          <w:szCs w:val="20"/>
        </w:rPr>
        <w:t xml:space="preserve"> administration activities.</w:t>
      </w:r>
    </w:p>
    <w:p w14:paraId="3BC5857E" w14:textId="4B0295DD" w:rsidR="00DE585E" w:rsidRDefault="00DE585E" w:rsidP="00202A69">
      <w:pPr>
        <w:rPr>
          <w:sz w:val="20"/>
          <w:szCs w:val="20"/>
        </w:rPr>
      </w:pPr>
    </w:p>
    <w:p w14:paraId="3D3C2736" w14:textId="77777777" w:rsidR="00096678" w:rsidRDefault="00096678" w:rsidP="00202A69">
      <w:pPr>
        <w:rPr>
          <w:sz w:val="20"/>
          <w:szCs w:val="20"/>
        </w:rPr>
      </w:pPr>
    </w:p>
    <w:p w14:paraId="60184124" w14:textId="5E751DFB" w:rsidR="000345E4" w:rsidRPr="00096678" w:rsidRDefault="000345E4" w:rsidP="00096678">
      <w:pPr>
        <w:rPr>
          <w:sz w:val="20"/>
          <w:szCs w:val="20"/>
        </w:rPr>
      </w:pPr>
    </w:p>
    <w:sectPr w:rsidR="000345E4" w:rsidRPr="00096678" w:rsidSect="00C637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22" w:right="1440" w:bottom="2205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0D39" w14:textId="77777777" w:rsidR="007140F9" w:rsidRDefault="007140F9" w:rsidP="005E6EFF">
      <w:r>
        <w:separator/>
      </w:r>
    </w:p>
  </w:endnote>
  <w:endnote w:type="continuationSeparator" w:id="0">
    <w:p w14:paraId="54DCE88F" w14:textId="77777777" w:rsidR="007140F9" w:rsidRDefault="007140F9" w:rsidP="005E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Raleway Medium">
    <w:panose1 w:val="020B0604020202020204"/>
    <w:charset w:val="4D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9941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023D18" w14:textId="4DD3682C" w:rsidR="00D21E76" w:rsidRDefault="00D21E76" w:rsidP="00253F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477FE1" w14:textId="77777777" w:rsidR="00D21E76" w:rsidRDefault="00D21E76" w:rsidP="00D21E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aleway Medium" w:hAnsi="Raleway Medium"/>
        <w:color w:val="003889"/>
        <w:sz w:val="16"/>
        <w:szCs w:val="16"/>
      </w:rPr>
      <w:id w:val="6095568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C7E222" w14:textId="677953C1" w:rsidR="00D21E76" w:rsidRPr="00D21E76" w:rsidRDefault="00D21E76" w:rsidP="003D11B0">
        <w:pPr>
          <w:pStyle w:val="Footer"/>
          <w:framePr w:wrap="none" w:vAnchor="text" w:hAnchor="page" w:x="11342" w:y="-184"/>
          <w:rPr>
            <w:rStyle w:val="PageNumber"/>
            <w:rFonts w:ascii="Raleway Medium" w:hAnsi="Raleway Medium"/>
            <w:color w:val="003889"/>
            <w:sz w:val="16"/>
            <w:szCs w:val="16"/>
          </w:rPr>
        </w:pP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fldChar w:fldCharType="begin"/>
        </w: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instrText xml:space="preserve"> PAGE </w:instrText>
        </w: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fldChar w:fldCharType="separate"/>
        </w:r>
        <w:r w:rsidR="0076039B">
          <w:rPr>
            <w:rStyle w:val="PageNumber"/>
            <w:rFonts w:ascii="Raleway Medium" w:hAnsi="Raleway Medium"/>
            <w:noProof/>
            <w:color w:val="003889"/>
            <w:sz w:val="16"/>
            <w:szCs w:val="16"/>
          </w:rPr>
          <w:t>4</w:t>
        </w:r>
        <w:r w:rsidRPr="00D21E76">
          <w:rPr>
            <w:rStyle w:val="PageNumber"/>
            <w:rFonts w:ascii="Raleway Medium" w:hAnsi="Raleway Medium"/>
            <w:color w:val="003889"/>
            <w:sz w:val="16"/>
            <w:szCs w:val="16"/>
          </w:rPr>
          <w:fldChar w:fldCharType="end"/>
        </w:r>
      </w:p>
    </w:sdtContent>
  </w:sdt>
  <w:p w14:paraId="42A692DC" w14:textId="1CAF1D8D" w:rsidR="005E6EFF" w:rsidRDefault="0059454B" w:rsidP="00D21E76">
    <w:pPr>
      <w:pStyle w:val="Footer"/>
      <w:ind w:right="360"/>
    </w:pPr>
    <w:r>
      <w:rPr>
        <w:noProof/>
      </w:rPr>
      <w:drawing>
        <wp:anchor distT="0" distB="0" distL="114300" distR="114300" simplePos="0" relativeHeight="251655680" behindDoc="0" locked="0" layoutInCell="1" allowOverlap="1" wp14:anchorId="1996E6FE" wp14:editId="2B384BF8">
          <wp:simplePos x="0" y="0"/>
          <wp:positionH relativeFrom="column">
            <wp:posOffset>6038950</wp:posOffset>
          </wp:positionH>
          <wp:positionV relativeFrom="paragraph">
            <wp:posOffset>-105410</wp:posOffset>
          </wp:positionV>
          <wp:extent cx="279400" cy="114300"/>
          <wp:effectExtent l="0" t="0" r="0" b="0"/>
          <wp:wrapThrough wrapText="bothSides">
            <wp:wrapPolygon edited="0">
              <wp:start x="5891" y="0"/>
              <wp:lineTo x="5891" y="9600"/>
              <wp:lineTo x="6873" y="19200"/>
              <wp:lineTo x="7855" y="19200"/>
              <wp:lineTo x="12764" y="19200"/>
              <wp:lineTo x="13745" y="19200"/>
              <wp:lineTo x="15709" y="7200"/>
              <wp:lineTo x="14727" y="0"/>
              <wp:lineTo x="589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tterhead-footer-circ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4" b="4201"/>
                  <a:stretch/>
                </pic:blipFill>
                <pic:spPr bwMode="auto">
                  <a:xfrm>
                    <a:off x="0" y="0"/>
                    <a:ext cx="279400" cy="1143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F05AE" w14:textId="77777777" w:rsidR="00D21E76" w:rsidRDefault="00D21E7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66C8" w14:textId="373A3430" w:rsidR="000526B8" w:rsidRDefault="00D94EFD" w:rsidP="00643D42">
    <w:pPr>
      <w:pStyle w:val="Footer"/>
      <w:tabs>
        <w:tab w:val="clear" w:pos="4680"/>
        <w:tab w:val="clear" w:pos="9360"/>
        <w:tab w:val="right" w:pos="2819"/>
      </w:tabs>
    </w:pPr>
    <w:r w:rsidRPr="000526B8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6750EA" wp14:editId="620FA367">
              <wp:simplePos x="0" y="0"/>
              <wp:positionH relativeFrom="column">
                <wp:posOffset>-900622</wp:posOffset>
              </wp:positionH>
              <wp:positionV relativeFrom="paragraph">
                <wp:posOffset>-277184</wp:posOffset>
              </wp:positionV>
              <wp:extent cx="7758430" cy="490220"/>
              <wp:effectExtent l="0" t="0" r="0" b="508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8430" cy="490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2A313F" w14:textId="473217C1" w:rsidR="00D94EFD" w:rsidRDefault="00D94EFD" w:rsidP="00845F6B">
                          <w:pPr>
                            <w:spacing w:after="60"/>
                            <w:jc w:val="center"/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The Health Serv</w:t>
                          </w:r>
                          <w:r w:rsidR="00845F6B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i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ces Cost Review Commission is a</w:t>
                          </w:r>
                          <w:r w:rsidR="00845F6B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n independent agency of the State of Maryland</w:t>
                          </w:r>
                        </w:p>
                        <w:p w14:paraId="43D047E5" w14:textId="1CB044D6" w:rsidR="000526B8" w:rsidRPr="00207EC3" w:rsidRDefault="000526B8" w:rsidP="000526B8">
                          <w:pPr>
                            <w:jc w:val="center"/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</w:pPr>
                          <w:r w:rsidRPr="00207EC3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P:</w:t>
                          </w:r>
                          <w:r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 xml:space="preserve"> 410.764.2605    </w:t>
                          </w:r>
                          <w:r w:rsidRPr="00207EC3">
                            <w:rPr>
                              <w:rFonts w:cs="Arial"/>
                              <w:b/>
                              <w:bCs/>
                              <w:color w:val="003889"/>
                              <w:sz w:val="17"/>
                              <w:szCs w:val="17"/>
                            </w:rPr>
                            <w:t>F:</w:t>
                          </w:r>
                          <w:r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 xml:space="preserve"> 410.358.6217</w:t>
                          </w:r>
                          <w:r w:rsidR="00C650E9"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 xml:space="preserve">          </w:t>
                          </w:r>
                          <w:r w:rsidRPr="00207EC3">
                            <w:rPr>
                              <w:rFonts w:cs="Arial"/>
                              <w:color w:val="003889"/>
                              <w:sz w:val="17"/>
                              <w:szCs w:val="17"/>
                            </w:rPr>
                            <w:t>4160 Patterson Avenue  |  Baltimore, MD 21215          hscrc.maryland.gov</w:t>
                          </w:r>
                        </w:p>
                        <w:p w14:paraId="2862E71F" w14:textId="77777777" w:rsidR="000526B8" w:rsidRPr="00207EC3" w:rsidRDefault="000526B8" w:rsidP="000526B8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097280" tIns="91440" rIns="109728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750E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70.9pt;margin-top:-21.85pt;width:610.9pt;height:38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" filled="f" stroked="f" strokeweight=".5pt">
              <v:textbox inset="86.4pt,7.2pt,86.4pt">
                <w:txbxContent>
                  <w:p w14:paraId="7B2A313F" w14:textId="473217C1" w:rsidR="00D94EFD" w:rsidRDefault="00D94EFD" w:rsidP="00845F6B">
                    <w:pPr>
                      <w:spacing w:after="60"/>
                      <w:jc w:val="center"/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</w:pPr>
                    <w:r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The Health Serv</w:t>
                    </w:r>
                    <w:r w:rsidR="00845F6B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i</w:t>
                    </w:r>
                    <w:r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ces Cost Review Commission is a</w:t>
                    </w:r>
                    <w:r w:rsidR="00845F6B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n independent agency of the State of Maryland</w:t>
                    </w:r>
                  </w:p>
                  <w:p w14:paraId="43D047E5" w14:textId="1CB044D6" w:rsidR="000526B8" w:rsidRPr="00207EC3" w:rsidRDefault="000526B8" w:rsidP="000526B8">
                    <w:pPr>
                      <w:jc w:val="center"/>
                      <w:rPr>
                        <w:rFonts w:cs="Arial"/>
                        <w:color w:val="003889"/>
                        <w:sz w:val="17"/>
                        <w:szCs w:val="17"/>
                      </w:rPr>
                    </w:pPr>
                    <w:r w:rsidRPr="00207EC3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P:</w:t>
                    </w:r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410.764.2605    </w:t>
                    </w:r>
                    <w:r w:rsidRPr="00207EC3">
                      <w:rPr>
                        <w:rFonts w:cs="Arial"/>
                        <w:b/>
                        <w:bCs/>
                        <w:color w:val="003889"/>
                        <w:sz w:val="17"/>
                        <w:szCs w:val="17"/>
                      </w:rPr>
                      <w:t>F:</w:t>
                    </w:r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410.358.6217</w:t>
                    </w:r>
                    <w:r w:rsidR="00C650E9"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         </w:t>
                    </w:r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4160 Patterson </w:t>
                    </w:r>
                    <w:proofErr w:type="gramStart"/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>Avenue  |</w:t>
                    </w:r>
                    <w:proofErr w:type="gramEnd"/>
                    <w:r w:rsidRPr="00207EC3">
                      <w:rPr>
                        <w:rFonts w:cs="Arial"/>
                        <w:color w:val="003889"/>
                        <w:sz w:val="17"/>
                        <w:szCs w:val="17"/>
                      </w:rPr>
                      <w:t xml:space="preserve">  Baltimore, MD 21215          hscrc.maryland.gov</w:t>
                    </w:r>
                  </w:p>
                  <w:p w14:paraId="2862E71F" w14:textId="77777777" w:rsidR="000526B8" w:rsidRPr="00207EC3" w:rsidRDefault="000526B8" w:rsidP="000526B8">
                    <w:pPr>
                      <w:rPr>
                        <w:rFonts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C650E9" w:rsidRPr="000526B8">
      <w:rPr>
        <w:noProof/>
      </w:rPr>
      <w:drawing>
        <wp:anchor distT="0" distB="0" distL="114300" distR="114300" simplePos="0" relativeHeight="251657728" behindDoc="0" locked="0" layoutInCell="1" allowOverlap="1" wp14:anchorId="481AB88A" wp14:editId="12CE2CC7">
          <wp:simplePos x="0" y="0"/>
          <wp:positionH relativeFrom="column">
            <wp:posOffset>1936361</wp:posOffset>
          </wp:positionH>
          <wp:positionV relativeFrom="paragraph">
            <wp:posOffset>-15875</wp:posOffset>
          </wp:positionV>
          <wp:extent cx="279400" cy="114300"/>
          <wp:effectExtent l="0" t="0" r="0" b="0"/>
          <wp:wrapThrough wrapText="bothSides">
            <wp:wrapPolygon edited="0">
              <wp:start x="5891" y="0"/>
              <wp:lineTo x="5891" y="9600"/>
              <wp:lineTo x="6873" y="19200"/>
              <wp:lineTo x="7855" y="19200"/>
              <wp:lineTo x="12764" y="19200"/>
              <wp:lineTo x="13745" y="19200"/>
              <wp:lineTo x="15709" y="7200"/>
              <wp:lineTo x="14727" y="0"/>
              <wp:lineTo x="589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tterhead-footer-circ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4" b="4201"/>
                  <a:stretch/>
                </pic:blipFill>
                <pic:spPr bwMode="auto">
                  <a:xfrm>
                    <a:off x="0" y="0"/>
                    <a:ext cx="279400" cy="1143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E9" w:rsidRPr="000526B8">
      <w:rPr>
        <w:noProof/>
      </w:rPr>
      <w:drawing>
        <wp:anchor distT="0" distB="0" distL="114300" distR="114300" simplePos="0" relativeHeight="251658752" behindDoc="0" locked="0" layoutInCell="1" allowOverlap="1" wp14:anchorId="1102D0B3" wp14:editId="4EF0E17D">
          <wp:simplePos x="0" y="0"/>
          <wp:positionH relativeFrom="column">
            <wp:posOffset>4516755</wp:posOffset>
          </wp:positionH>
          <wp:positionV relativeFrom="paragraph">
            <wp:posOffset>-15240</wp:posOffset>
          </wp:positionV>
          <wp:extent cx="279400" cy="114300"/>
          <wp:effectExtent l="0" t="0" r="0" b="0"/>
          <wp:wrapThrough wrapText="bothSides">
            <wp:wrapPolygon edited="0">
              <wp:start x="5891" y="0"/>
              <wp:lineTo x="5891" y="9600"/>
              <wp:lineTo x="6873" y="19200"/>
              <wp:lineTo x="7855" y="19200"/>
              <wp:lineTo x="12764" y="19200"/>
              <wp:lineTo x="13745" y="19200"/>
              <wp:lineTo x="15709" y="7200"/>
              <wp:lineTo x="14727" y="0"/>
              <wp:lineTo x="5891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etterhead-footer-circ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204" b="4201"/>
                  <a:stretch/>
                </pic:blipFill>
                <pic:spPr bwMode="auto">
                  <a:xfrm>
                    <a:off x="0" y="0"/>
                    <a:ext cx="279400" cy="1143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6842" w14:textId="77777777" w:rsidR="007140F9" w:rsidRDefault="007140F9" w:rsidP="005E6EFF">
      <w:r>
        <w:separator/>
      </w:r>
    </w:p>
  </w:footnote>
  <w:footnote w:type="continuationSeparator" w:id="0">
    <w:p w14:paraId="01568104" w14:textId="77777777" w:rsidR="007140F9" w:rsidRDefault="007140F9" w:rsidP="005E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8682" w14:textId="64A802F9" w:rsidR="005E6EFF" w:rsidRDefault="005E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01D5" w14:textId="1C86F981" w:rsidR="005E6EFF" w:rsidRDefault="005E6EFF" w:rsidP="00BF00BE">
    <w:pPr>
      <w:pStyle w:val="Header"/>
      <w:ind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48B4" w14:textId="3AF00C25" w:rsidR="005E6EFF" w:rsidRDefault="000526B8" w:rsidP="00D94EFD">
    <w:pPr>
      <w:pStyle w:val="Header"/>
      <w:tabs>
        <w:tab w:val="clear" w:pos="4680"/>
        <w:tab w:val="clear" w:pos="9360"/>
        <w:tab w:val="left" w:pos="8115"/>
      </w:tabs>
      <w:ind w:hanging="720"/>
    </w:pPr>
    <w:r>
      <w:rPr>
        <w:noProof/>
      </w:rPr>
      <w:drawing>
        <wp:inline distT="0" distB="0" distL="0" distR="0" wp14:anchorId="52BEFBB9" wp14:editId="44676283">
          <wp:extent cx="24257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HSCRC-Letterhead-Logo-RGB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7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E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53F"/>
    <w:multiLevelType w:val="multilevel"/>
    <w:tmpl w:val="91EA21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EA1E28"/>
    <w:multiLevelType w:val="hybridMultilevel"/>
    <w:tmpl w:val="28E6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19C0"/>
    <w:multiLevelType w:val="hybridMultilevel"/>
    <w:tmpl w:val="0BB2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247B"/>
    <w:multiLevelType w:val="hybridMultilevel"/>
    <w:tmpl w:val="97D8A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211F9C"/>
    <w:multiLevelType w:val="hybridMultilevel"/>
    <w:tmpl w:val="51A6A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A4459"/>
    <w:multiLevelType w:val="hybridMultilevel"/>
    <w:tmpl w:val="0BB23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6166E"/>
    <w:multiLevelType w:val="multilevel"/>
    <w:tmpl w:val="4FCA82F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FF"/>
    <w:rsid w:val="0000093E"/>
    <w:rsid w:val="000136CF"/>
    <w:rsid w:val="0002500E"/>
    <w:rsid w:val="000345E4"/>
    <w:rsid w:val="00047005"/>
    <w:rsid w:val="000526B8"/>
    <w:rsid w:val="0005615B"/>
    <w:rsid w:val="00060231"/>
    <w:rsid w:val="0007695C"/>
    <w:rsid w:val="00084DE7"/>
    <w:rsid w:val="00096678"/>
    <w:rsid w:val="000B016A"/>
    <w:rsid w:val="000C031C"/>
    <w:rsid w:val="000D1D94"/>
    <w:rsid w:val="00112720"/>
    <w:rsid w:val="00137F8D"/>
    <w:rsid w:val="0016481C"/>
    <w:rsid w:val="001A2CDD"/>
    <w:rsid w:val="001C07B0"/>
    <w:rsid w:val="001E73A0"/>
    <w:rsid w:val="00200993"/>
    <w:rsid w:val="00202A69"/>
    <w:rsid w:val="00207EC3"/>
    <w:rsid w:val="00240B27"/>
    <w:rsid w:val="0026644A"/>
    <w:rsid w:val="002821E2"/>
    <w:rsid w:val="0029693E"/>
    <w:rsid w:val="002B5E63"/>
    <w:rsid w:val="002E5D7D"/>
    <w:rsid w:val="002E7F9E"/>
    <w:rsid w:val="002E7FC5"/>
    <w:rsid w:val="00320A30"/>
    <w:rsid w:val="0032247E"/>
    <w:rsid w:val="00334736"/>
    <w:rsid w:val="00336DA8"/>
    <w:rsid w:val="00350FA2"/>
    <w:rsid w:val="00362FCF"/>
    <w:rsid w:val="00397F2A"/>
    <w:rsid w:val="003A09DB"/>
    <w:rsid w:val="003C0779"/>
    <w:rsid w:val="003C764C"/>
    <w:rsid w:val="003D11B0"/>
    <w:rsid w:val="003E4252"/>
    <w:rsid w:val="003E494C"/>
    <w:rsid w:val="00415C0B"/>
    <w:rsid w:val="00460FBF"/>
    <w:rsid w:val="004666B6"/>
    <w:rsid w:val="00473610"/>
    <w:rsid w:val="00476DA2"/>
    <w:rsid w:val="004A17B6"/>
    <w:rsid w:val="004C34BF"/>
    <w:rsid w:val="004E6381"/>
    <w:rsid w:val="004F0C2B"/>
    <w:rsid w:val="00515553"/>
    <w:rsid w:val="0051663C"/>
    <w:rsid w:val="00523503"/>
    <w:rsid w:val="005623A6"/>
    <w:rsid w:val="0056395F"/>
    <w:rsid w:val="005749DF"/>
    <w:rsid w:val="00586102"/>
    <w:rsid w:val="0059454B"/>
    <w:rsid w:val="005A468E"/>
    <w:rsid w:val="005B09B9"/>
    <w:rsid w:val="005C21AD"/>
    <w:rsid w:val="005C578F"/>
    <w:rsid w:val="005E6EFF"/>
    <w:rsid w:val="0061571E"/>
    <w:rsid w:val="00643D42"/>
    <w:rsid w:val="006500E1"/>
    <w:rsid w:val="00650534"/>
    <w:rsid w:val="00655EE6"/>
    <w:rsid w:val="00677C58"/>
    <w:rsid w:val="006A4328"/>
    <w:rsid w:val="006D041C"/>
    <w:rsid w:val="006D4A8B"/>
    <w:rsid w:val="006F340C"/>
    <w:rsid w:val="007140F9"/>
    <w:rsid w:val="0076039B"/>
    <w:rsid w:val="0076729A"/>
    <w:rsid w:val="00780633"/>
    <w:rsid w:val="007A4226"/>
    <w:rsid w:val="007B65DF"/>
    <w:rsid w:val="007E1842"/>
    <w:rsid w:val="007E5891"/>
    <w:rsid w:val="008015C8"/>
    <w:rsid w:val="00821FCB"/>
    <w:rsid w:val="008343CC"/>
    <w:rsid w:val="00844D07"/>
    <w:rsid w:val="00845F6B"/>
    <w:rsid w:val="00851D73"/>
    <w:rsid w:val="008537F3"/>
    <w:rsid w:val="00853929"/>
    <w:rsid w:val="00862143"/>
    <w:rsid w:val="0087509B"/>
    <w:rsid w:val="00875E38"/>
    <w:rsid w:val="008D7B99"/>
    <w:rsid w:val="00914212"/>
    <w:rsid w:val="00916F99"/>
    <w:rsid w:val="00920F54"/>
    <w:rsid w:val="009A408C"/>
    <w:rsid w:val="009C1DEF"/>
    <w:rsid w:val="009D6C38"/>
    <w:rsid w:val="009E4661"/>
    <w:rsid w:val="009E56A2"/>
    <w:rsid w:val="009F579C"/>
    <w:rsid w:val="00A12421"/>
    <w:rsid w:val="00A323BC"/>
    <w:rsid w:val="00A3288D"/>
    <w:rsid w:val="00A43D72"/>
    <w:rsid w:val="00A56306"/>
    <w:rsid w:val="00A57465"/>
    <w:rsid w:val="00A6581B"/>
    <w:rsid w:val="00A80F7A"/>
    <w:rsid w:val="00A830A7"/>
    <w:rsid w:val="00A8367B"/>
    <w:rsid w:val="00A86799"/>
    <w:rsid w:val="00A908E2"/>
    <w:rsid w:val="00A93B6B"/>
    <w:rsid w:val="00AA11F8"/>
    <w:rsid w:val="00AB000F"/>
    <w:rsid w:val="00AF5D4E"/>
    <w:rsid w:val="00B07AC8"/>
    <w:rsid w:val="00B10D42"/>
    <w:rsid w:val="00B34FC0"/>
    <w:rsid w:val="00B4264E"/>
    <w:rsid w:val="00B43998"/>
    <w:rsid w:val="00B57569"/>
    <w:rsid w:val="00B827C0"/>
    <w:rsid w:val="00B93DD5"/>
    <w:rsid w:val="00BA045D"/>
    <w:rsid w:val="00BA236F"/>
    <w:rsid w:val="00BA3448"/>
    <w:rsid w:val="00BB4BC3"/>
    <w:rsid w:val="00BE55B0"/>
    <w:rsid w:val="00BF00BE"/>
    <w:rsid w:val="00BF4FA0"/>
    <w:rsid w:val="00C049E8"/>
    <w:rsid w:val="00C06A64"/>
    <w:rsid w:val="00C07074"/>
    <w:rsid w:val="00C41690"/>
    <w:rsid w:val="00C42D4E"/>
    <w:rsid w:val="00C51B42"/>
    <w:rsid w:val="00C547C0"/>
    <w:rsid w:val="00C637AB"/>
    <w:rsid w:val="00C650E9"/>
    <w:rsid w:val="00C654EC"/>
    <w:rsid w:val="00C94EE2"/>
    <w:rsid w:val="00CB41F7"/>
    <w:rsid w:val="00CE5B9F"/>
    <w:rsid w:val="00D04A2D"/>
    <w:rsid w:val="00D17444"/>
    <w:rsid w:val="00D21E76"/>
    <w:rsid w:val="00D3030F"/>
    <w:rsid w:val="00D34DCC"/>
    <w:rsid w:val="00D469BC"/>
    <w:rsid w:val="00D50206"/>
    <w:rsid w:val="00D54ACD"/>
    <w:rsid w:val="00D94EFD"/>
    <w:rsid w:val="00DA5C7B"/>
    <w:rsid w:val="00DB3171"/>
    <w:rsid w:val="00DE1EFD"/>
    <w:rsid w:val="00DE379D"/>
    <w:rsid w:val="00DE585E"/>
    <w:rsid w:val="00E203E3"/>
    <w:rsid w:val="00E25133"/>
    <w:rsid w:val="00E33E9D"/>
    <w:rsid w:val="00E3473C"/>
    <w:rsid w:val="00E44B44"/>
    <w:rsid w:val="00E54B54"/>
    <w:rsid w:val="00E607F7"/>
    <w:rsid w:val="00EA3D9C"/>
    <w:rsid w:val="00EC761D"/>
    <w:rsid w:val="00ED1B4E"/>
    <w:rsid w:val="00EF43CA"/>
    <w:rsid w:val="00F10658"/>
    <w:rsid w:val="00F20297"/>
    <w:rsid w:val="00F35EFB"/>
    <w:rsid w:val="00F65EAF"/>
    <w:rsid w:val="00F85A64"/>
    <w:rsid w:val="00F91BA9"/>
    <w:rsid w:val="00FA66C5"/>
    <w:rsid w:val="00FA677C"/>
    <w:rsid w:val="00FC19B2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37A93"/>
  <w15:chartTrackingRefBased/>
  <w15:docId w15:val="{E9A5D3F0-B1B3-3346-AB87-75110089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7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A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7F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FF"/>
  </w:style>
  <w:style w:type="paragraph" w:styleId="Footer">
    <w:name w:val="footer"/>
    <w:basedOn w:val="Normal"/>
    <w:link w:val="FooterChar"/>
    <w:uiPriority w:val="99"/>
    <w:unhideWhenUsed/>
    <w:rsid w:val="005E6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FF"/>
  </w:style>
  <w:style w:type="paragraph" w:customStyle="1" w:styleId="HSCRCName">
    <w:name w:val="HSCRC Name"/>
    <w:basedOn w:val="Normal"/>
    <w:qFormat/>
    <w:rsid w:val="00A56306"/>
    <w:rPr>
      <w:rFonts w:ascii="Raleway" w:hAnsi="Raleway"/>
      <w:b/>
      <w:bCs/>
      <w:color w:val="003889"/>
      <w:sz w:val="14"/>
      <w:szCs w:val="14"/>
    </w:rPr>
  </w:style>
  <w:style w:type="paragraph" w:customStyle="1" w:styleId="HSCRCTitle">
    <w:name w:val="HSCRC Title"/>
    <w:basedOn w:val="Normal"/>
    <w:qFormat/>
    <w:rsid w:val="00A56306"/>
    <w:rPr>
      <w:rFonts w:ascii="Raleway Medium" w:hAnsi="Raleway Medium"/>
      <w:color w:val="003889"/>
      <w:sz w:val="14"/>
      <w:szCs w:val="14"/>
    </w:rPr>
  </w:style>
  <w:style w:type="paragraph" w:customStyle="1" w:styleId="HSCRCFooter">
    <w:name w:val="HSCRC Footer"/>
    <w:basedOn w:val="Normal"/>
    <w:qFormat/>
    <w:rsid w:val="00A12421"/>
    <w:pPr>
      <w:jc w:val="center"/>
    </w:pPr>
    <w:rPr>
      <w:rFonts w:ascii="Raleway Medium" w:hAnsi="Raleway Medium"/>
      <w:color w:val="003889"/>
      <w:sz w:val="17"/>
      <w:szCs w:val="17"/>
    </w:rPr>
  </w:style>
  <w:style w:type="paragraph" w:customStyle="1" w:styleId="HSCRCFooterBold">
    <w:name w:val="HSCRC Footer Bold"/>
    <w:basedOn w:val="Normal"/>
    <w:qFormat/>
    <w:rsid w:val="00A12421"/>
    <w:pPr>
      <w:jc w:val="center"/>
    </w:pPr>
    <w:rPr>
      <w:rFonts w:ascii="Raleway" w:hAnsi="Raleway"/>
      <w:b/>
      <w:bCs/>
      <w:color w:val="003889"/>
      <w:sz w:val="17"/>
      <w:szCs w:val="17"/>
    </w:rPr>
  </w:style>
  <w:style w:type="paragraph" w:customStyle="1" w:styleId="HSCRCNormal">
    <w:name w:val="HSCRC Normal"/>
    <w:basedOn w:val="HSCRCTitle"/>
    <w:qFormat/>
    <w:rsid w:val="00844D07"/>
  </w:style>
  <w:style w:type="paragraph" w:customStyle="1" w:styleId="Normal-CoverLetter">
    <w:name w:val="Normal - Cover Letter"/>
    <w:basedOn w:val="Normal"/>
    <w:qFormat/>
    <w:rsid w:val="00A43D72"/>
    <w:pPr>
      <w:tabs>
        <w:tab w:val="left" w:pos="1800"/>
      </w:tabs>
      <w:ind w:left="317" w:right="2549"/>
    </w:pPr>
    <w:rPr>
      <w:rFonts w:cs="Arial"/>
      <w:noProof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33E9D"/>
  </w:style>
  <w:style w:type="paragraph" w:customStyle="1" w:styleId="HSCRCPageNumbers">
    <w:name w:val="HSCRC Page Numbers"/>
    <w:basedOn w:val="Footer"/>
    <w:qFormat/>
    <w:rsid w:val="0007695C"/>
    <w:pPr>
      <w:framePr w:wrap="none" w:vAnchor="text" w:hAnchor="page" w:x="11342" w:y="-184"/>
    </w:pPr>
    <w:rPr>
      <w:rFonts w:ascii="Raleway Medium" w:hAnsi="Raleway Medium"/>
      <w:color w:val="003889"/>
      <w:sz w:val="16"/>
      <w:szCs w:val="16"/>
    </w:rPr>
  </w:style>
  <w:style w:type="paragraph" w:customStyle="1" w:styleId="Normal-Pages">
    <w:name w:val="Normal - Pages"/>
    <w:basedOn w:val="Normal"/>
    <w:qFormat/>
    <w:rsid w:val="001A2CDD"/>
    <w:pPr>
      <w:tabs>
        <w:tab w:val="left" w:pos="1800"/>
      </w:tabs>
      <w:ind w:left="317" w:right="-90"/>
    </w:pPr>
    <w:rPr>
      <w:rFonts w:cs="Arial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63C"/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63C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02A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02A69"/>
    <w:pPr>
      <w:spacing w:after="160" w:line="25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02A69"/>
    <w:rPr>
      <w:rFonts w:ascii="Calibri" w:eastAsia="Calibri" w:hAnsi="Calibri" w:cs="Calibri"/>
      <w:color w:val="5A5A5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02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2A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02A69"/>
    <w:rPr>
      <w:rFonts w:ascii="Calibri" w:eastAsia="Calibri" w:hAnsi="Calibri"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97F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397F2A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ListParagraph">
    <w:name w:val="List Paragraph"/>
    <w:basedOn w:val="Normal"/>
    <w:uiPriority w:val="34"/>
    <w:qFormat/>
    <w:rsid w:val="000B01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4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44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44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45E4"/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unhideWhenUsed/>
    <w:rsid w:val="00AF5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crc.grants@maryland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212A3-3B0F-4C44-8571-C519B921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Lin</dc:creator>
  <cp:keywords/>
  <dc:description/>
  <cp:lastModifiedBy>Lynne Marie Diven</cp:lastModifiedBy>
  <cp:revision>2</cp:revision>
  <cp:lastPrinted>2020-06-24T20:27:00Z</cp:lastPrinted>
  <dcterms:created xsi:type="dcterms:W3CDTF">2022-06-01T18:21:00Z</dcterms:created>
  <dcterms:modified xsi:type="dcterms:W3CDTF">2022-06-01T18:21:00Z</dcterms:modified>
</cp:coreProperties>
</file>